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C5" w:rsidRPr="008103C5" w:rsidRDefault="008103C5" w:rsidP="00810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3C5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8103C5" w:rsidRPr="008103C5" w:rsidRDefault="008103C5" w:rsidP="00810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C5" w:rsidRPr="008103C5" w:rsidRDefault="008103C5" w:rsidP="00810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3C5">
        <w:rPr>
          <w:rFonts w:ascii="Times New Roman" w:eastAsia="Calibri" w:hAnsi="Times New Roman" w:cs="Times New Roman"/>
          <w:b/>
          <w:sz w:val="28"/>
          <w:szCs w:val="28"/>
        </w:rPr>
        <w:t>АДМИНИСТРАЦИЯ ЛЕВОКУМСКОГО МУНИЦИПАЛЬНОГО ОКРУГА</w:t>
      </w:r>
    </w:p>
    <w:p w:rsidR="008103C5" w:rsidRPr="008103C5" w:rsidRDefault="008103C5" w:rsidP="008103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3C5" w:rsidRPr="008103C5" w:rsidRDefault="008103C5" w:rsidP="00810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03C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103C5" w:rsidRPr="008103C5" w:rsidRDefault="008103C5" w:rsidP="008103C5">
      <w:pPr>
        <w:tabs>
          <w:tab w:val="left" w:pos="805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8103C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103C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8103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103C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</w:p>
    <w:p w:rsidR="008103C5" w:rsidRPr="008103C5" w:rsidRDefault="008103C5" w:rsidP="008103C5">
      <w:pPr>
        <w:tabs>
          <w:tab w:val="left" w:pos="8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3C5">
        <w:rPr>
          <w:rFonts w:ascii="Times New Roman" w:eastAsia="Calibri" w:hAnsi="Times New Roman" w:cs="Times New Roman"/>
          <w:b/>
          <w:sz w:val="28"/>
          <w:szCs w:val="28"/>
        </w:rPr>
        <w:t>с.Левокумское</w:t>
      </w:r>
    </w:p>
    <w:p w:rsidR="008103C5" w:rsidRPr="008103C5" w:rsidRDefault="008103C5" w:rsidP="00810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5" w:rsidRPr="008103C5" w:rsidRDefault="008103C5" w:rsidP="00C166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E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E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органами местного самоуправления Левокумского муниципального округа Ставропольского края, отраслевыми (функциональными) и территориальными органами администрации Левокумского муниципального округа Ставропольского края бюджетных полномочий главных администраторов доходов бюджетов бюджетной системы Российской Федерации, утвержденн</w:t>
      </w:r>
      <w:r w:rsidR="00E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Левокумского муниципального округа Ставропольского края от 14 февраля 2022 года № 180</w:t>
      </w:r>
    </w:p>
    <w:p w:rsidR="00C16600" w:rsidRDefault="00C16600" w:rsidP="00C166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5" w:rsidRPr="008103C5" w:rsidRDefault="008103C5" w:rsidP="00C166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810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160.1</w:t>
        </w:r>
      </w:hyperlink>
      <w:r w:rsidRPr="0081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администрация Левокумского муниципального округа Ставропольского края </w:t>
      </w:r>
    </w:p>
    <w:p w:rsidR="008103C5" w:rsidRPr="008103C5" w:rsidRDefault="008103C5" w:rsidP="00810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C5" w:rsidRPr="008103C5" w:rsidRDefault="008103C5" w:rsidP="008103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03C5" w:rsidRPr="008103C5" w:rsidRDefault="008103C5" w:rsidP="00810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C5" w:rsidRPr="008103C5" w:rsidRDefault="008103C5" w:rsidP="008103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 w:rsidR="00E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 w:rsidR="00E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 органами местного самоуправления Левокумского муниципального округа Ставропольского края, отраслевыми (функциональными) и территориальными органами администрации Левокумского муниципального округа Ставропольского края бюджетных полномочий главных администраторов доходов бюджетов бюджетной системы Российской Федерации, утвержденн</w:t>
      </w:r>
      <w:r w:rsidR="00E9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Левокумского муниципального округа Ставропольского края от 14 февраля 2022 года № 180 «О Порядке осуществления органами местного самоуправления Левокумского муниципального округа Ставропольского края, отраслевыми (функциональными) и территориальными органами администрации Левокумского муниципального округа Ставропольского края бюджетных полномочий главных администраторов доходов бюджетов бюджетной системы Российской Федерации»</w:t>
      </w:r>
      <w:r w:rsidR="0020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10B" w:rsidRPr="00C16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изменениями, внесенными постановлением администрации Левокумского муниципального округа Ставропольского края от 15 июня 2022 года № 704) </w:t>
      </w:r>
      <w:r w:rsidRPr="00810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4623E" w:rsidRDefault="00E95DA1" w:rsidP="0054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00">
        <w:rPr>
          <w:rFonts w:ascii="Times New Roman" w:hAnsi="Times New Roman" w:cs="Times New Roman"/>
          <w:sz w:val="28"/>
          <w:szCs w:val="28"/>
        </w:rPr>
        <w:t>1</w:t>
      </w:r>
      <w:r w:rsidRPr="00C16600">
        <w:rPr>
          <w:rFonts w:ascii="Times New Roman" w:hAnsi="Times New Roman" w:cs="Times New Roman"/>
          <w:sz w:val="28"/>
          <w:szCs w:val="28"/>
        </w:rPr>
        <w:t xml:space="preserve">.1. </w:t>
      </w:r>
      <w:hyperlink r:id="rId5">
        <w:r w:rsidRPr="00C1660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Pr="00C16600">
          <w:rPr>
            <w:rFonts w:ascii="Times New Roman" w:hAnsi="Times New Roman" w:cs="Times New Roman"/>
            <w:sz w:val="28"/>
            <w:szCs w:val="28"/>
          </w:rPr>
          <w:t>«</w:t>
        </w:r>
        <w:r w:rsidRPr="00C1660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C16600">
        <w:rPr>
          <w:rFonts w:ascii="Times New Roman" w:hAnsi="Times New Roman" w:cs="Times New Roman"/>
          <w:sz w:val="28"/>
          <w:szCs w:val="28"/>
        </w:rPr>
        <w:t>»</w:t>
      </w:r>
      <w:r w:rsidRPr="00C16600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E95DA1" w:rsidRPr="0054623E" w:rsidRDefault="00C16600" w:rsidP="00546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DA1" w:rsidRPr="0054623E">
        <w:rPr>
          <w:rFonts w:ascii="Times New Roman" w:hAnsi="Times New Roman" w:cs="Times New Roman"/>
          <w:sz w:val="28"/>
          <w:szCs w:val="28"/>
        </w:rPr>
        <w:t xml:space="preserve">.2. </w:t>
      </w:r>
      <w:hyperlink r:id="rId6">
        <w:r w:rsidR="00E95DA1" w:rsidRPr="00C1660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E95DA1" w:rsidRPr="00C16600">
        <w:rPr>
          <w:rFonts w:ascii="Times New Roman" w:hAnsi="Times New Roman" w:cs="Times New Roman"/>
          <w:sz w:val="28"/>
          <w:szCs w:val="28"/>
        </w:rPr>
        <w:t xml:space="preserve"> </w:t>
      </w:r>
      <w:r w:rsidR="00E95DA1" w:rsidRPr="0054623E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4623E" w:rsidRPr="0054623E">
        <w:rPr>
          <w:rFonts w:ascii="Times New Roman" w:hAnsi="Times New Roman" w:cs="Times New Roman"/>
          <w:sz w:val="28"/>
          <w:szCs w:val="28"/>
        </w:rPr>
        <w:t>«</w:t>
      </w:r>
      <w:r w:rsidR="00E95DA1" w:rsidRPr="0054623E">
        <w:rPr>
          <w:rFonts w:ascii="Times New Roman" w:hAnsi="Times New Roman" w:cs="Times New Roman"/>
          <w:sz w:val="28"/>
          <w:szCs w:val="28"/>
        </w:rPr>
        <w:t>и</w:t>
      </w:r>
      <w:r w:rsidR="0054623E" w:rsidRPr="0054623E">
        <w:rPr>
          <w:rFonts w:ascii="Times New Roman" w:hAnsi="Times New Roman" w:cs="Times New Roman"/>
          <w:sz w:val="28"/>
          <w:szCs w:val="28"/>
        </w:rPr>
        <w:t>1»</w:t>
      </w:r>
      <w:r w:rsidR="00E95DA1" w:rsidRPr="0054623E">
        <w:rPr>
          <w:rFonts w:ascii="Times New Roman" w:hAnsi="Times New Roman" w:cs="Times New Roman"/>
          <w:sz w:val="28"/>
          <w:szCs w:val="28"/>
        </w:rPr>
        <w:t xml:space="preserve"> и </w:t>
      </w:r>
      <w:r w:rsidR="0054623E" w:rsidRPr="0054623E">
        <w:rPr>
          <w:rFonts w:ascii="Times New Roman" w:hAnsi="Times New Roman" w:cs="Times New Roman"/>
          <w:sz w:val="28"/>
          <w:szCs w:val="28"/>
        </w:rPr>
        <w:t>«</w:t>
      </w:r>
      <w:r w:rsidR="00E95DA1" w:rsidRPr="0054623E">
        <w:rPr>
          <w:rFonts w:ascii="Times New Roman" w:hAnsi="Times New Roman" w:cs="Times New Roman"/>
          <w:sz w:val="28"/>
          <w:szCs w:val="28"/>
        </w:rPr>
        <w:t>и</w:t>
      </w:r>
      <w:r w:rsidR="0054623E" w:rsidRPr="0054623E">
        <w:rPr>
          <w:rFonts w:ascii="Times New Roman" w:hAnsi="Times New Roman" w:cs="Times New Roman"/>
          <w:sz w:val="28"/>
          <w:szCs w:val="28"/>
        </w:rPr>
        <w:t>2»</w:t>
      </w:r>
      <w:r w:rsidR="00E95DA1" w:rsidRPr="005462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5DA1" w:rsidRPr="0054623E" w:rsidRDefault="00E95DA1" w:rsidP="00E95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23E">
        <w:rPr>
          <w:rFonts w:ascii="Times New Roman" w:hAnsi="Times New Roman" w:cs="Times New Roman"/>
          <w:sz w:val="28"/>
          <w:szCs w:val="28"/>
        </w:rPr>
        <w:t xml:space="preserve">    </w:t>
      </w:r>
      <w:r w:rsidR="0054623E">
        <w:rPr>
          <w:rFonts w:ascii="Times New Roman" w:hAnsi="Times New Roman" w:cs="Times New Roman"/>
          <w:sz w:val="28"/>
          <w:szCs w:val="28"/>
        </w:rPr>
        <w:t>«</w:t>
      </w:r>
      <w:r w:rsidRPr="0054623E">
        <w:rPr>
          <w:rFonts w:ascii="Times New Roman" w:hAnsi="Times New Roman" w:cs="Times New Roman"/>
          <w:sz w:val="28"/>
          <w:szCs w:val="28"/>
        </w:rPr>
        <w:t>и</w:t>
      </w:r>
      <w:r w:rsidR="0054623E" w:rsidRPr="0054623E">
        <w:rPr>
          <w:rFonts w:ascii="Times New Roman" w:hAnsi="Times New Roman" w:cs="Times New Roman"/>
          <w:sz w:val="28"/>
          <w:szCs w:val="28"/>
        </w:rPr>
        <w:t>1</w:t>
      </w:r>
      <w:r w:rsidRPr="0054623E">
        <w:rPr>
          <w:rFonts w:ascii="Times New Roman" w:hAnsi="Times New Roman" w:cs="Times New Roman"/>
          <w:sz w:val="28"/>
          <w:szCs w:val="28"/>
        </w:rPr>
        <w:t>)  определение  порядка действий администраторов доходов бюджетов по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>взысканию  дебиторской  задолженности по платежам в бюджет, пеням и штрафам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 xml:space="preserve">по   ним   в   досудебном   порядке   (с  момента  истечения  срока  </w:t>
      </w:r>
      <w:r w:rsidRPr="0054623E">
        <w:rPr>
          <w:rFonts w:ascii="Times New Roman" w:hAnsi="Times New Roman" w:cs="Times New Roman"/>
          <w:sz w:val="28"/>
          <w:szCs w:val="28"/>
        </w:rPr>
        <w:lastRenderedPageBreak/>
        <w:t>уплаты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>соответствующего  платежа  в бюджет (пеней, штрафов) до начала работы по их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>принудительному взысканию);</w:t>
      </w:r>
    </w:p>
    <w:p w:rsidR="00E95DA1" w:rsidRPr="0054623E" w:rsidRDefault="00E95DA1" w:rsidP="00E95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23E">
        <w:rPr>
          <w:rFonts w:ascii="Times New Roman" w:hAnsi="Times New Roman" w:cs="Times New Roman"/>
          <w:sz w:val="28"/>
          <w:szCs w:val="28"/>
        </w:rPr>
        <w:t xml:space="preserve">     </w:t>
      </w:r>
      <w:r w:rsidR="0054623E">
        <w:rPr>
          <w:rFonts w:ascii="Times New Roman" w:hAnsi="Times New Roman" w:cs="Times New Roman"/>
          <w:sz w:val="28"/>
          <w:szCs w:val="28"/>
        </w:rPr>
        <w:t>и</w:t>
      </w:r>
      <w:r w:rsidR="0054623E" w:rsidRPr="0054623E">
        <w:rPr>
          <w:rFonts w:ascii="Times New Roman" w:hAnsi="Times New Roman" w:cs="Times New Roman"/>
          <w:sz w:val="28"/>
          <w:szCs w:val="28"/>
        </w:rPr>
        <w:t>2</w:t>
      </w:r>
      <w:r w:rsidRPr="0054623E">
        <w:rPr>
          <w:rFonts w:ascii="Times New Roman" w:hAnsi="Times New Roman" w:cs="Times New Roman"/>
          <w:sz w:val="28"/>
          <w:szCs w:val="28"/>
        </w:rPr>
        <w:t xml:space="preserve">) </w:t>
      </w:r>
      <w:r w:rsidR="004158D5" w:rsidRPr="0054623E">
        <w:rPr>
          <w:rFonts w:ascii="Times New Roman" w:hAnsi="Times New Roman" w:cs="Times New Roman"/>
          <w:sz w:val="28"/>
          <w:szCs w:val="28"/>
        </w:rPr>
        <w:t>требование об установлении администраторами доходов бюджетов</w:t>
      </w:r>
      <w:r w:rsidR="004158D5">
        <w:rPr>
          <w:rFonts w:ascii="Times New Roman" w:hAnsi="Times New Roman" w:cs="Times New Roman"/>
          <w:sz w:val="28"/>
          <w:szCs w:val="28"/>
        </w:rPr>
        <w:t xml:space="preserve"> </w:t>
      </w:r>
      <w:r w:rsidR="004158D5" w:rsidRPr="0054623E">
        <w:rPr>
          <w:rFonts w:ascii="Times New Roman" w:hAnsi="Times New Roman" w:cs="Times New Roman"/>
          <w:sz w:val="28"/>
          <w:szCs w:val="28"/>
        </w:rPr>
        <w:t>регламента реализации</w:t>
      </w:r>
      <w:r w:rsidRPr="0054623E">
        <w:rPr>
          <w:rFonts w:ascii="Times New Roman" w:hAnsi="Times New Roman" w:cs="Times New Roman"/>
          <w:sz w:val="28"/>
          <w:szCs w:val="28"/>
        </w:rPr>
        <w:t xml:space="preserve"> полномочий по взысканию дебиторской задолженности по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="004158D5" w:rsidRPr="0054623E">
        <w:rPr>
          <w:rFonts w:ascii="Times New Roman" w:hAnsi="Times New Roman" w:cs="Times New Roman"/>
          <w:sz w:val="28"/>
          <w:szCs w:val="28"/>
        </w:rPr>
        <w:t>платежам в</w:t>
      </w:r>
      <w:r w:rsidRPr="0054623E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ним, разработанного в соответствии с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 xml:space="preserve">общими </w:t>
      </w:r>
      <w:r w:rsidR="00C16600" w:rsidRPr="0054623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Министерством </w:t>
      </w:r>
      <w:bookmarkStart w:id="0" w:name="_GoBack"/>
      <w:bookmarkEnd w:id="0"/>
      <w:r w:rsidR="00C16600" w:rsidRPr="0054623E">
        <w:rPr>
          <w:rFonts w:ascii="Times New Roman" w:hAnsi="Times New Roman" w:cs="Times New Roman"/>
          <w:sz w:val="28"/>
          <w:szCs w:val="28"/>
        </w:rPr>
        <w:t>финансов Российской</w:t>
      </w:r>
      <w:r w:rsidR="0054623E">
        <w:rPr>
          <w:rFonts w:ascii="Times New Roman" w:hAnsi="Times New Roman" w:cs="Times New Roman"/>
          <w:sz w:val="28"/>
          <w:szCs w:val="28"/>
        </w:rPr>
        <w:t xml:space="preserve"> </w:t>
      </w:r>
      <w:r w:rsidRPr="0054623E">
        <w:rPr>
          <w:rFonts w:ascii="Times New Roman" w:hAnsi="Times New Roman" w:cs="Times New Roman"/>
          <w:sz w:val="28"/>
          <w:szCs w:val="28"/>
        </w:rPr>
        <w:t>Федерации;</w:t>
      </w:r>
      <w:r w:rsidR="0054623E">
        <w:rPr>
          <w:rFonts w:ascii="Times New Roman" w:hAnsi="Times New Roman" w:cs="Times New Roman"/>
          <w:sz w:val="28"/>
          <w:szCs w:val="28"/>
        </w:rPr>
        <w:t>»</w:t>
      </w:r>
      <w:r w:rsidRPr="0054623E">
        <w:rPr>
          <w:rFonts w:ascii="Times New Roman" w:hAnsi="Times New Roman" w:cs="Times New Roman"/>
          <w:sz w:val="28"/>
          <w:szCs w:val="28"/>
        </w:rPr>
        <w:t>.</w:t>
      </w:r>
    </w:p>
    <w:p w:rsidR="00E95DA1" w:rsidRPr="0054623E" w:rsidRDefault="00E95DA1" w:rsidP="00E95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8D5" w:rsidRPr="004158D5" w:rsidRDefault="004158D5" w:rsidP="004158D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D5">
        <w:rPr>
          <w:rFonts w:ascii="Times New Roman" w:hAnsi="Times New Roman" w:cs="Times New Roman"/>
          <w:sz w:val="28"/>
          <w:szCs w:val="28"/>
        </w:rPr>
        <w:t xml:space="preserve">2. Отделу по информационным технологиям администрации Левокумского </w:t>
      </w:r>
      <w:r w:rsidRPr="004158D5">
        <w:rPr>
          <w:rFonts w:ascii="Times New Roman" w:eastAsia="Calibri" w:hAnsi="Times New Roman" w:cs="Times New Roman"/>
          <w:bCs/>
          <w:sz w:val="28"/>
          <w:szCs w:val="28"/>
        </w:rPr>
        <w:t>муниципального округа Ставропольского края (Сусоев Ф.В.)</w:t>
      </w:r>
      <w:r w:rsidRPr="004158D5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Pr="004158D5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Pr="004158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Левокумского </w:t>
      </w:r>
      <w:r w:rsidRPr="004158D5">
        <w:rPr>
          <w:rFonts w:ascii="Times New Roman" w:eastAsia="Calibri" w:hAnsi="Times New Roman" w:cs="Times New Roman"/>
          <w:sz w:val="28"/>
          <w:szCs w:val="28"/>
        </w:rPr>
        <w:t>муниципального округа Ставропольского края в информационно-телекоммуникационной сети «Интернет»</w:t>
      </w:r>
      <w:r w:rsidRPr="004158D5">
        <w:rPr>
          <w:rFonts w:ascii="Times New Roman" w:hAnsi="Times New Roman" w:cs="Times New Roman"/>
          <w:sz w:val="28"/>
          <w:szCs w:val="28"/>
        </w:rPr>
        <w:t>.</w:t>
      </w:r>
    </w:p>
    <w:p w:rsidR="004158D5" w:rsidRPr="004158D5" w:rsidRDefault="004158D5" w:rsidP="004158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58D5" w:rsidRPr="004158D5" w:rsidRDefault="004158D5" w:rsidP="004158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58D5">
        <w:rPr>
          <w:rFonts w:ascii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администрации Левокумского муниципального округа Ставропольского края Бегишеву Н.А.</w:t>
      </w:r>
    </w:p>
    <w:p w:rsidR="004158D5" w:rsidRPr="004158D5" w:rsidRDefault="004158D5" w:rsidP="004158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8D5" w:rsidRPr="004158D5" w:rsidRDefault="004158D5" w:rsidP="00415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D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158D5" w:rsidRPr="004158D5" w:rsidRDefault="004158D5" w:rsidP="004158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8D5" w:rsidRPr="004158D5" w:rsidRDefault="004158D5" w:rsidP="004158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8D5" w:rsidRPr="004158D5" w:rsidRDefault="004158D5" w:rsidP="004158D5">
      <w:pPr>
        <w:suppressAutoHyphens/>
        <w:overflowPunct w:val="0"/>
        <w:autoSpaceDE w:val="0"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34"/>
          <w:lang w:eastAsia="ar-SA"/>
        </w:rPr>
      </w:pPr>
      <w:r w:rsidRPr="004158D5">
        <w:rPr>
          <w:rFonts w:ascii="Times New Roman" w:hAnsi="Times New Roman" w:cs="Times New Roman"/>
          <w:sz w:val="28"/>
          <w:szCs w:val="34"/>
          <w:lang w:eastAsia="ar-SA"/>
        </w:rPr>
        <w:t xml:space="preserve">Глава Левокумского муниципального </w:t>
      </w:r>
    </w:p>
    <w:p w:rsidR="004158D5" w:rsidRPr="004158D5" w:rsidRDefault="004158D5" w:rsidP="004158D5">
      <w:pPr>
        <w:tabs>
          <w:tab w:val="left" w:pos="709"/>
        </w:tabs>
        <w:suppressAutoHyphens/>
        <w:overflowPunct w:val="0"/>
        <w:autoSpaceDE w:val="0"/>
        <w:spacing w:after="0" w:line="240" w:lineRule="exact"/>
        <w:ind w:right="-1"/>
        <w:jc w:val="both"/>
        <w:textAlignment w:val="baseline"/>
        <w:rPr>
          <w:rFonts w:ascii="Times New Roman" w:hAnsi="Times New Roman" w:cs="Times New Roman"/>
          <w:sz w:val="28"/>
          <w:szCs w:val="34"/>
          <w:lang w:eastAsia="ar-SA"/>
        </w:rPr>
      </w:pPr>
      <w:r w:rsidRPr="004158D5">
        <w:rPr>
          <w:rFonts w:ascii="Times New Roman" w:hAnsi="Times New Roman" w:cs="Times New Roman"/>
          <w:sz w:val="28"/>
          <w:szCs w:val="34"/>
          <w:lang w:eastAsia="ar-SA"/>
        </w:rPr>
        <w:t>округа Ставропольского края                                                              А.Н.Иванов</w:t>
      </w:r>
    </w:p>
    <w:p w:rsidR="004158D5" w:rsidRPr="004158D5" w:rsidRDefault="004158D5" w:rsidP="004158D5">
      <w:pPr>
        <w:tabs>
          <w:tab w:val="left" w:pos="70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34"/>
          <w:lang w:eastAsia="ar-SA"/>
        </w:rPr>
      </w:pPr>
    </w:p>
    <w:p w:rsidR="004158D5" w:rsidRPr="004158D5" w:rsidRDefault="004158D5" w:rsidP="004158D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3412" w:rsidRDefault="006C3412">
      <w:pPr>
        <w:pStyle w:val="ConsPlusNormal"/>
        <w:jc w:val="both"/>
      </w:pPr>
    </w:p>
    <w:p w:rsidR="006C3412" w:rsidRDefault="006C3412">
      <w:pPr>
        <w:pStyle w:val="ConsPlusNormal"/>
        <w:jc w:val="both"/>
      </w:pPr>
    </w:p>
    <w:p w:rsidR="006C3412" w:rsidRDefault="006C3412">
      <w:pPr>
        <w:pStyle w:val="ConsPlusNormal"/>
        <w:jc w:val="both"/>
      </w:pPr>
    </w:p>
    <w:sectPr w:rsidR="006C3412" w:rsidSect="00CE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12"/>
    <w:rsid w:val="001E4230"/>
    <w:rsid w:val="0020010B"/>
    <w:rsid w:val="004158D5"/>
    <w:rsid w:val="0054623E"/>
    <w:rsid w:val="00666B48"/>
    <w:rsid w:val="006A1C64"/>
    <w:rsid w:val="006C3412"/>
    <w:rsid w:val="008103C5"/>
    <w:rsid w:val="0089576E"/>
    <w:rsid w:val="008F4901"/>
    <w:rsid w:val="00900696"/>
    <w:rsid w:val="00C16600"/>
    <w:rsid w:val="00E95DA1"/>
    <w:rsid w:val="00F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25A2"/>
  <w15:chartTrackingRefBased/>
  <w15:docId w15:val="{2BF1351D-4EE2-4576-A250-D64ECFEE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3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3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7476535676E74D50F2BBA169350D485CEA4132D49F4683EE24A1DB63CED9567D62CBD91A318B2A4772A8E7AED882CA562D30A796D224C599516C6V171H" TargetMode="External"/><Relationship Id="rId5" Type="http://schemas.openxmlformats.org/officeDocument/2006/relationships/hyperlink" Target="consultantplus://offline/ref=0217476535676E74D50F2BBA169350D485CEA4132D48F26B33EC4A1DB63CED9567D62CBD91A318B2A4772A897FED882CA562D30A796D224C599516C6V171H" TargetMode="External"/><Relationship Id="rId4" Type="http://schemas.openxmlformats.org/officeDocument/2006/relationships/hyperlink" Target="consultantplus://offline/ref=8BD028D2F521C1D05AB208E2076B56B9567697C77E752277B6B5D10C63260D4D92E40C0184F6EDD9D4FF2D522197F3775FD54B309C5CM3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LeRoNV</dc:creator>
  <cp:keywords/>
  <dc:description/>
  <cp:lastModifiedBy>LeRoNV</cp:lastModifiedBy>
  <cp:revision>12</cp:revision>
  <cp:lastPrinted>2023-05-19T11:07:00Z</cp:lastPrinted>
  <dcterms:created xsi:type="dcterms:W3CDTF">2023-05-19T07:59:00Z</dcterms:created>
  <dcterms:modified xsi:type="dcterms:W3CDTF">2023-05-19T11:28:00Z</dcterms:modified>
</cp:coreProperties>
</file>