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24" w:rsidRPr="00E42424" w:rsidRDefault="00E42424" w:rsidP="00B670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Совет Левокумского муниципального округа</w:t>
      </w:r>
    </w:p>
    <w:p w:rsidR="00E42424" w:rsidRPr="00E42424" w:rsidRDefault="00E42424" w:rsidP="00B670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E42424" w:rsidRPr="00E42424" w:rsidRDefault="00E42424" w:rsidP="00B670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E42424" w:rsidRPr="00E42424" w:rsidRDefault="00E42424" w:rsidP="00B670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844279" w:rsidP="00B67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 ноября</w:t>
      </w:r>
      <w:r w:rsidR="00E42424"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г.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42424"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с. Левокумское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E42424"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</w:p>
    <w:p w:rsidR="00E42424" w:rsidRPr="00E42424" w:rsidRDefault="00E42424" w:rsidP="00B67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Контрольно-счетном отделе Левокумского муниципального округа Ставропольского края</w:t>
      </w: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="000F6A0E" w:rsidRPr="000F6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A0E" w:rsidRPr="007D4711">
        <w:rPr>
          <w:rFonts w:ascii="Times New Roman" w:eastAsia="Times New Roman" w:hAnsi="Times New Roman"/>
          <w:sz w:val="28"/>
          <w:szCs w:val="28"/>
          <w:lang w:eastAsia="ru-RU"/>
        </w:rPr>
        <w:t>Фе</w:t>
      </w:r>
      <w:r w:rsidR="000F6A0E" w:rsidRPr="008D0FD9">
        <w:rPr>
          <w:rFonts w:ascii="Times New Roman" w:eastAsia="Times New Roman" w:hAnsi="Times New Roman"/>
          <w:sz w:val="28"/>
          <w:szCs w:val="28"/>
          <w:lang w:eastAsia="ru-RU"/>
        </w:rPr>
        <w:t>деральн</w:t>
      </w:r>
      <w:r w:rsidR="000F6A0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F6A0E" w:rsidRPr="008D0FD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F6A0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F6A0E" w:rsidRPr="008D0FD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E424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2011 г</w:t>
        </w:r>
      </w:smartTag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Совет Левокумского муниципального округа Ставропольского края</w:t>
      </w: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прилагаемое Положение о Контрольно-счетном отделе Левокумского муниципального округа Ставропольского края.</w:t>
      </w: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решение Совета Левокумского муниципального района Ставропольского края от 27 февраля 2018 г. № 53 «Об утверждении Положения о Контрольно-счетном отделе Левокумского муниципального района Ставропольского края».</w:t>
      </w: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</w:t>
      </w:r>
      <w:r w:rsidR="00844279">
        <w:rPr>
          <w:rFonts w:ascii="Times New Roman" w:eastAsia="Calibri" w:hAnsi="Times New Roman" w:cs="Times New Roman"/>
          <w:sz w:val="28"/>
          <w:szCs w:val="28"/>
          <w:lang w:eastAsia="ru-RU"/>
        </w:rPr>
        <w:t>го опубликования (обнародования)</w:t>
      </w:r>
      <w:r w:rsidRPr="00E424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424" w:rsidRPr="00E42424" w:rsidTr="00AC267B">
        <w:tc>
          <w:tcPr>
            <w:tcW w:w="4785" w:type="dxa"/>
            <w:shd w:val="clear" w:color="auto" w:fill="auto"/>
          </w:tcPr>
          <w:p w:rsidR="00E42424" w:rsidRPr="00E42424" w:rsidRDefault="00E42424" w:rsidP="00B670B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2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E42424" w:rsidRPr="00E42424" w:rsidRDefault="00E42424" w:rsidP="00B670B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2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Левокумского муниципального округа Ставропольского края</w:t>
            </w:r>
          </w:p>
          <w:p w:rsidR="00B670BF" w:rsidRDefault="00B670BF" w:rsidP="00B670B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424" w:rsidRPr="00E42424" w:rsidRDefault="00E42424" w:rsidP="00B670B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2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И.Ф. Радченко</w:t>
            </w:r>
          </w:p>
        </w:tc>
        <w:tc>
          <w:tcPr>
            <w:tcW w:w="4785" w:type="dxa"/>
            <w:shd w:val="clear" w:color="auto" w:fill="auto"/>
          </w:tcPr>
          <w:p w:rsidR="00E42424" w:rsidRPr="00E42424" w:rsidRDefault="00E42424" w:rsidP="00B670B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2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42424" w:rsidRPr="00E42424" w:rsidRDefault="00E42424" w:rsidP="00B670B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2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Левокумского муниципального округа Ставропольского края</w:t>
            </w:r>
          </w:p>
          <w:p w:rsidR="00B670BF" w:rsidRDefault="00B670BF" w:rsidP="00B670B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424" w:rsidRPr="00E42424" w:rsidRDefault="00E42424" w:rsidP="00B670B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2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А.Н. Иванов</w:t>
            </w:r>
          </w:p>
          <w:p w:rsidR="00E42424" w:rsidRPr="00E42424" w:rsidRDefault="00E42424" w:rsidP="00B670B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424" w:rsidRPr="00E42424" w:rsidRDefault="00E42424" w:rsidP="00B670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24" w:rsidRDefault="00E42424" w:rsidP="00B6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42424" w:rsidRPr="00E42424" w:rsidRDefault="00E42424" w:rsidP="00B6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Левокумского</w:t>
      </w:r>
    </w:p>
    <w:p w:rsidR="00E42424" w:rsidRPr="00E42424" w:rsidRDefault="00E42424" w:rsidP="00B6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E42424" w:rsidRPr="00E42424" w:rsidRDefault="00E42424" w:rsidP="00B6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42424" w:rsidRPr="00E42424" w:rsidRDefault="00E42424" w:rsidP="00B6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</w:t>
      </w:r>
      <w:r w:rsidRPr="00E4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E42424" w:rsidRPr="00E42424" w:rsidRDefault="00E42424" w:rsidP="00B6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4" w:rsidRPr="00E42424" w:rsidRDefault="00E42424" w:rsidP="00B6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4" w:rsidRPr="00844279" w:rsidRDefault="00E42424" w:rsidP="00B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42424" w:rsidRPr="00844279" w:rsidRDefault="00E42424" w:rsidP="00B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ОТДЕЛЕ ЛЕВОКУМСКОГО МУНИЦИПАЛЬНОГО ОКРУГА СТАВРОПОЛЬСКОГО КРАЯ</w:t>
      </w:r>
    </w:p>
    <w:p w:rsidR="00E42424" w:rsidRPr="00844279" w:rsidRDefault="00E42424" w:rsidP="00B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4" w:rsidRPr="00844279" w:rsidRDefault="00E42424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Контрольно-счетном отделе Левокумского муниципального округа Ставропольского края (далее - Положение) устанавливает общие принципы организации, деятельности и основные полномочия Контрольно-счетного отдела Левокумского муниципального округа Ставропольского края (далее - Контрольно-счетный отдел муниципального округа).</w:t>
      </w:r>
    </w:p>
    <w:p w:rsidR="009F4973" w:rsidRPr="00844279" w:rsidRDefault="009F4973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73" w:rsidRPr="00844279" w:rsidRDefault="009F4973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Правовое регулирование организации и деятельности Контрольно-счетного отдела муниципального округа</w:t>
      </w:r>
    </w:p>
    <w:p w:rsidR="009F4973" w:rsidRPr="00844279" w:rsidRDefault="009F4973" w:rsidP="00B670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73" w:rsidRPr="00844279" w:rsidRDefault="009F4973" w:rsidP="00B670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организации и деятельности Контрольно-сч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отдела муниципального округа основывается на </w:t>
      </w:r>
      <w:r w:rsidRP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Конституции Российской Федерации и осуществляется Бюджетным кодексом Российской Федерации,</w:t>
      </w:r>
      <w:r w:rsidR="00A01868" w:rsidRP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Федеральным законом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P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февраля 2011 г. 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«Об общих принципах организации и деятельности контрольно-сч</w:t>
      </w:r>
      <w:r w:rsid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8442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</w:t>
      </w:r>
      <w:r w:rsidRPr="008442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Уставом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 округа Ставропольского края (далее 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муниципального округа)</w:t>
      </w:r>
      <w:r w:rsidRPr="008442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настоящим Положением и иными нормативными правовыми актами Левокумского муниципального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23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="006D1EFE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2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C8769F" w:rsidRPr="00844279" w:rsidRDefault="00C8769F" w:rsidP="00B670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Статус Контрольно-счетного отдела муниципального округа 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Контрольно-счетный отдел муниципального округа является постоянно действующим органом внешнего муниципального финансового контроля, образуется Советом Левокумского муниципального округа Ставропольского края (далее - Совет муниципального округа) и подотчетен ему. 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Контрольно-счетный отдел муниципального округа обладает организационной и функциональной независимостью и осуществляет свою деятельность самостоятельно.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Контрольно-счетного отдела муниципального округа не может быть приостановлена, в том числе в связи с досрочным прекращением полномочий Совета муниципального округа.</w:t>
      </w:r>
    </w:p>
    <w:p w:rsidR="00A01868" w:rsidRPr="00844279" w:rsidRDefault="00A01868" w:rsidP="00B6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Контрольно-счетный отдел муниципального округа обладает правами юридического лица, имеет печать и бланки со своим наименованием, а также может иметь бланки и печать с изображением герба Левокумского муниципального округа Ставропольского края.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Контрольно-счетный отдел муниципального округа обладает правом правотворческой инициативы по вопросам своей деятельности в Совете муниципального округа.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Полное наименование - Контрольно-счетный отдел Левокумского муниципального округа Ставропольского края, сокращенное наименование - КСО ЛМО СК.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Юридический адрес: 357960 Российская Федерация, Ставропольский край, Левокумский район, село Левокумское, улица Карла Маркса, 146.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Почтовый адрес: 357960 Российская Федерация, Ставропольский край, Левокумский район, село Левокумское, улица Карла Маркса, 146.</w:t>
      </w:r>
    </w:p>
    <w:p w:rsidR="00E42424" w:rsidRPr="00844279" w:rsidRDefault="00E42424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4" w:rsidRPr="00844279" w:rsidRDefault="00E42424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деятельности Контрольно-счетного отдела муниципального округа</w:t>
      </w:r>
    </w:p>
    <w:p w:rsidR="00E42424" w:rsidRPr="00844279" w:rsidRDefault="00E42424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4" w:rsidRPr="00844279" w:rsidRDefault="00E42424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Контрольно-счетного отдела муниципального округа основывается на принципах законности, объективности, эффективности, независимости и гласности.</w:t>
      </w:r>
    </w:p>
    <w:p w:rsidR="00A01868" w:rsidRPr="00844279" w:rsidRDefault="00A01868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 структура Контрольно-счетного отдела муниципального округа</w:t>
      </w: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отдел муниципального округа образуется в составе председателя и аппарата Контрольно-счетного отдела муниципального округа.</w:t>
      </w: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Контрольно-счетного отдела муниципального округа замещает должность муниципальной службы.</w:t>
      </w: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Контрольно-счетного отдела муниципального округа назначается на должность Советом муниципального округа. Срок полномочий председателя Контрольно-счетного отдела муниципального округа составляет 5 лет.</w:t>
      </w: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Контрольно-счетного отдела муниципального округа начинаются со дня назначения его на должность и прекращаются в день назначения на должность нового председателя Контрольно-счетного отдела муниципального округа.</w:t>
      </w: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В состав аппарата Контрольно-счетного отдела муниципального округа входят инспекторы, замещающие должности муниципальной службы и иные штатные работники. На инспекторов Контрольно-счетного отдела муниципального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отдела муниципального округа</w:t>
      </w:r>
      <w:r w:rsidR="00AE1EA4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C6B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Права, обязанности и ответственность работников Контрольно-счетного отдела муниципального округа определяются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Ставропольского края о муниципальной службе, трудовым законодательством и иными нормативными правовыми актами, содержащими нормы трудового права</w:t>
      </w:r>
      <w:r w:rsidR="00A37C6B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C6B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 штатная численность Контрольно-счетного отдела муниципального округа определяются нормативно правовым актом Совета муниципального округа по предложению председателя Контрольно-счетного отдела муниципального округа в соответствии с объемом полномочий Контрольно-счетного отдела муниципального округа и в пределах средств, выделенных на его содержание.</w:t>
      </w:r>
    </w:p>
    <w:p w:rsidR="00BA1DB2" w:rsidRPr="00844279" w:rsidRDefault="00BA1DB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Штатное расписание Контрольно-счетного отдела муниципального округа утверждается председателем Контрольно-счетного отдела муниципального округа, исходя из штатной численности Контрольно-счетного отдела муниципального округа</w:t>
      </w:r>
      <w:r w:rsidR="00A37C6B"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7C6B" w:rsidRP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7C6B" w:rsidRP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назначения на должность председателя Контрольно-счетного отдела муниципального округа</w:t>
      </w:r>
    </w:p>
    <w:p w:rsidR="00A37C6B" w:rsidRP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6B" w:rsidRP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Председатель Контрольно-счетного отдела муниципального округа назначается на должность Советом муниципального округа сроком</w:t>
      </w:r>
      <w:r w:rsidR="00483284" w:rsidRPr="0084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 лет.</w:t>
      </w:r>
      <w:r w:rsidRPr="0084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C6B" w:rsidRP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кандидатурах на должность председателя Контрольно-счетного отдела муниципального округа вносятся в Совет муниципального округа:</w:t>
      </w:r>
    </w:p>
    <w:p w:rsid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44279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Левокумского муниципального округа Ставро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края;</w:t>
      </w:r>
    </w:p>
    <w:p w:rsidR="00A37C6B" w:rsidRPr="00844279" w:rsidRDefault="00844279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37C6B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муниципального округа;</w:t>
      </w:r>
    </w:p>
    <w:p w:rsidR="00A37C6B" w:rsidRPr="00844279" w:rsidRDefault="00844279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C6B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депутатами Совета муниципального округа - не менее одной трети от установленного числа депутатов Совета муниципального округа;</w:t>
      </w:r>
    </w:p>
    <w:p w:rsidR="00A37C6B" w:rsidRPr="00844279" w:rsidRDefault="00483284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C6B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</w:t>
      </w:r>
      <w:r w:rsidR="00AE1EA4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7C6B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AE1EA4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C6B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должность председателя Контрольно-счетного отдела муниципального округа устанавливается нормативным правовым актом Совета муниципального округа.</w:t>
      </w:r>
    </w:p>
    <w:p w:rsidR="00A37C6B" w:rsidRPr="00844279" w:rsidRDefault="00A37C6B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кандидатуре на должность председателя Контрольно-счетного отдела муниципального округа</w:t>
      </w:r>
    </w:p>
    <w:p w:rsidR="00D55AE2" w:rsidRPr="00844279" w:rsidRDefault="00D55AE2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 должность председателя Контрольно-счетного отдела муниципального округа назначаются граждане Российской Федерации, имеющие высшее образование, при наличии стажа муниципальной службы не менее четырех лет или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</w:t>
      </w:r>
      <w:r w:rsidR="00E95A3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 Контрольно-счетного отдела муниципального округа в случае: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45F4D" w:rsidRPr="00844279" w:rsidRDefault="00844279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</w:t>
      </w:r>
      <w:r w:rsidR="00745F4D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оснований, предусмотренных частью 3 настоящей статьи.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Председатель Контрольно-счетного отдела муниципального округа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муниципального округа, главой Левокумского </w:t>
      </w:r>
      <w:r w:rsidR="00762EE9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</w:t>
      </w:r>
      <w:r w:rsidR="00762EE9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судебных и правоохранительных органов, расположенных на территории Левокумского муниципального округа Ставропольского края.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Контрольно-счетного отдела муниципального округа не может заниматься другой оплачиваемой деятельностью, кроме преподавательской, научной и иной творческой деятельност</w:t>
      </w:r>
      <w:r w:rsidR="00762EE9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ью.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45F4D" w:rsidRPr="00844279" w:rsidRDefault="00745F4D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Контрольно-счетного отдела муниципального округа, а также лица, претендующие на замещение указанной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нормативными правовыми актами муниципального округа</w:t>
      </w:r>
      <w:r w:rsidR="006D1EFE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Гарантии статуса должностных лиц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Председатель, инспекторы Контрольно-счетного отдела муниципального округа являются должностными лицами Контрольно-счетного отдела муниципального округа.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Контрольно-счетного отдела муниципального округа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отдела муниципального округа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Контрольно-счетного отдела муниципального округа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Контрольно-счетного отдела муниципального округа обладают гарантиями профессиональной независимости.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Контрольно-счетного отдела муниципального округа досрочно освобождается от должности на основании решения Совета муниципального округа в случае: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муниципального округа;</w:t>
      </w:r>
    </w:p>
    <w:p w:rsidR="00762EE9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62EE9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установленного законом Ставропольского края, в соответствии с федеральным законом предельного возраста пребывания в должности;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пунктами 2-3 статьи </w:t>
      </w:r>
      <w:r w:rsidR="00D7308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03 декабря    2012 г. № 230-ФЗ «О контроле за соответствием расходов лиц, замещающих государственные должности, и иных лиц их доходам», Федеральным законом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отдел муниципального округа осуществляет следующие полномочия: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исполнением бюджета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бюджета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Левокумского муниципального округа Ставропольского края, а также средств, получаемых бюджетом Левокумского муниципального округа Ставропольского края из иных источников, предусмотренных законодательством Российской Федерации;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 Левокумского муниципального округа Ставропольского края, в том числе охраняемыми результатами интеллектуальной деятельности и средствами индивидуализации, принадлежащими Левокумскому муниципального округу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Левокумского муниципального округа Ставропольского края,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Левокумского муниципального округа Ставропольского края и имущества, находящегося в муниципальной собственности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Левокумского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Ставропольского края, а также муниципальных программ;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бюджетного процесса в Левокумском муниципальном округе Ставропольского края и подготовка предложений, направленных на его совершенствование;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информации о ходе исполнения бюджета Левокумского муниципального округа Ставропольского края,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округа и главе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Ставропольского края, Уставом муниципального округа и нормативными правовыми актами представительного органа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Контрольно-счетным отделом муниципального округа: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Левокумского муниципального округа Ставропольского края в порядке контроля за деятельностью главных распорядителей (распорядителей) и получателей средств бюджета Левокумского муниципального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Левокумского муниципального округа Ставропольского края.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председателя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отдела муниципального округа: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Контрольно-счетного отдела муниципального округа; 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Регламент Контрольно-счетного отдела муниципального округа; 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стандарты внешнего муниципального финансового контроля;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планы работы Контрольно-счетного отдела муниципального округа и изменения к ним;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результаты контрольных и экспертно-аналитических мероприятий, подписывает представления, предписания и запросы Контрольно-счетного отдела муниципального округа;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являться руководителем контрольных и экспертно-аналитических мероприятий;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 Совету муниципального округа ежегодный отчет о результатах своей деятельности и деятельности Контрольно-счетного отдела муниципального округа, результатах проведенных контрольных и экспертно-аналитических мероприятий;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Контрольно-счетный отдел муниципального округа в отношениях с государственными органами Российской Федерации, государственными органами Ставропольского края и органами местного самоуправления Левокумского муниципального округа Ставропольского края;</w:t>
      </w:r>
    </w:p>
    <w:p w:rsidR="00AD4AFF" w:rsidRPr="00844279" w:rsidRDefault="00AC7C8C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должностные инструкции работников Контрольно-счетного отдела муниципального округа;</w:t>
      </w:r>
    </w:p>
    <w:p w:rsidR="00AD4AFF" w:rsidRPr="00B670BF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8C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издает правовые акты (приказы, распоряжения) в пределах своих полномочий по вопросам организации деятельности Контрольно-счетного отдела муниципального округа, заключает муниципальные контракты, </w:t>
      </w: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гражданско-правовые и иные договоры (соглашения); </w:t>
      </w:r>
    </w:p>
    <w:p w:rsidR="00AD4AFF" w:rsidRPr="00B670BF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8C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70B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осуществляет полномочия представителя нанимателя в соответствии с законодательством Российской Федерации и законодательством Ставропольского края о муниципальной службе, полномочия по найму и увольнению работников</w:t>
      </w:r>
      <w:r w:rsidR="00844279" w:rsidRPr="00B670B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не являющихся муниципальными </w:t>
      </w:r>
      <w:r w:rsidRPr="00B670B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служащими;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8C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принимает решение об участии инспекторов в контрольных мероприятиях проводимых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контрольными органами, а также о привлечении к контрольным и экспертно-аналитическим мероприятиям проводимых Контрольно-счетным отделом муниципального округа специалистов иных организаций и независимых экспертов; </w:t>
      </w:r>
    </w:p>
    <w:p w:rsidR="00AD4AFF" w:rsidRPr="00844279" w:rsidRDefault="00FC4E03" w:rsidP="00B670BF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8C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распоряжается финансовыми средствами, предусмотренными в бюджете Левокумского муниципального округа</w:t>
      </w:r>
      <w:r w:rsidR="000C0C3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Контрольно-счетного отдела муниципального округа;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8C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 иные полномочия, предусмотренные</w:t>
      </w:r>
      <w:r w:rsidR="00FC4E03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8C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0C0C3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27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осуществления Контрольно-счетным отделом муниципального округа внешнего муниципального финансового контроля</w:t>
      </w:r>
    </w:p>
    <w:p w:rsidR="00AD4AFF" w:rsidRPr="00844279" w:rsidRDefault="00AD4AFF" w:rsidP="00B670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Контрольно-счетным отделом муниципального округа в форме контрольных или экспертно-аналитических мероприятий.</w:t>
      </w:r>
    </w:p>
    <w:p w:rsidR="00AD4AFF" w:rsidRPr="00844279" w:rsidRDefault="00AD4AFF" w:rsidP="00B670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проведении контрольного мероприятия Контрольно-счетным отделом муниципального округа составляется соответствующий акт (акты), который доводится до сведения руководителей проверяемых органов и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организаций. На основании акта (актов) Контрольно-счетного отдела муниципального округа составляется отчет.</w:t>
      </w:r>
    </w:p>
    <w:p w:rsidR="00AD4AFF" w:rsidRPr="00844279" w:rsidRDefault="00AD4AFF" w:rsidP="00B670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Контрольно-счетным отделом муниципального округа составляются отчет или заключение.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Стандарты внешнего муниципального финансового контроля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Контрольно-счетный отдел муниципального округа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Ставропольского края, муниципальными нормативными правовыми актами, а также стандартами внешнего муниципального финансового контроля.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отделом муниципального округа: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</w:t>
      </w:r>
      <w:r w:rsidR="002F14F6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органов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учреждений и муниципальных предприятий - в соответствии с общими требованиями, утвержденными Счетной палатой Российской Федерации и (или) Контрольно-счетной палатой Ставропольского края;</w:t>
      </w:r>
    </w:p>
    <w:p w:rsidR="006E1E99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 отношении иных организаций - в соответствии с общими требованиями, установленными </w:t>
      </w:r>
      <w:r w:rsidR="006E1E99" w:rsidRPr="00844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="006E1E99" w:rsidRPr="0084427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2011 г</w:t>
        </w:r>
      </w:smartTag>
      <w:r w:rsidR="006E1E99" w:rsidRPr="00844279">
        <w:rPr>
          <w:rFonts w:ascii="Times New Roman" w:eastAsia="Calibri" w:hAnsi="Times New Roman" w:cs="Times New Roman"/>
          <w:sz w:val="28"/>
          <w:szCs w:val="28"/>
          <w:lang w:eastAsia="ru-RU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4. Cтандарты</w:t>
      </w:r>
      <w:r w:rsidR="003B3EED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 не могут противоречить законодательству Российской Федерации и законодательству Ставропольского края.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деятельности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Контрольно-счетный отдел муниципального округа осуществляет свою деятельность на основе планов, которые разрабатываются и утверждаются им самостоятельно.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Планирование деятельности Контрольно-счетного отдела муниципального округа осуществляется с учетом результатов контрольных и экспертно-аналитических мероприятий, а также на основании поручений Совета муниципального округа, предложений и запросов главы Левокумского муниципального округа Ставропольского края, направленные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Контрольно-счетный отдел муниципального округа до 15 декабря года, предшествующего планируемому.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Планы работы Контрольно-счетного отдела муниципального округа включают контрольные, экспертно-аналитические мероприятия и другие виды работ с указанием наименований проводимых мероприятий, сроков их исполнения и ответственных должностных лиц Контрольно-счетного отдела муниципального округа за их проведение.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Обязательному включению в планы работы Контрольно-счетного отдела муниципального округа подлежат поручения Совета муниципального округа, предложения и запросы главы Левокумского муниципального округа Ставропольского края.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Вопрос о соответствующем изменении в планы Контрольно-счетного отдела муниципального округа рассматривается в 10-дневный срок со дня поступления соответствующего поручения, запроса, предложения.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направлений деятельности Контрольно-счетного отдела муниципального округа, порядок ведения дел, подготовки и проведения контрольных, экспертно-аналитических мероприятий и иные вопросы внутренней деятельности Контрольно-счетного отдела муниципального округа определяются Регламентом Контрольно-счетного отдела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Контрольно-счетного отдела муниципального округа утверждается председателем Контрольно-счетного отдела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Обязательность исполнения требований должностных лиц Контрольно-счетно</w:t>
      </w:r>
      <w:r w:rsid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и запросы должностных лиц Контрольно-счетного отдела муниципального округа,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Контрольно-счетного отдела муниципального округа, а также действия, препятствующие исполнению возложенных на них должностных полномочий,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Права, обязанности и ответственность должностных лиц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Контрольно-счетного отдела муниципального округа при осуществлении возложенных на них должностных полномочий имеют право: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самоуправления, организаций Левокумского муниципального округа Ставропольского края;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знакомиться с технической документацией к электронным базам данных;</w:t>
      </w:r>
    </w:p>
    <w:p w:rsidR="009500B7" w:rsidRPr="00844279" w:rsidRDefault="00AD4AFF" w:rsidP="00B670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500B7" w:rsidRPr="0084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протоколы об административных правонарушениях по делам, отнесенным к компетенции Контрольно-счетного отдела муниципального округа в соответствии с законодательством Российской Федерации.</w:t>
      </w:r>
    </w:p>
    <w:p w:rsidR="00AD4AFF" w:rsidRPr="00B670BF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Контрольно-счетного отдела муниципального округа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</w:t>
      </w: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часов) уведомить об этом председателя Контрольно-счетного отдела муниципального округа в порядке и форме, установленными законом Ставропольского края</w:t>
      </w:r>
      <w:r w:rsidR="00F13B3B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7EE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Контрольно-счетного отдела муниципального округа</w:t>
      </w:r>
      <w:r w:rsidR="005B47AB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Контрольно-счетного отдела муниципального округа не вправе вмешиваться в оперативно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Контрольно-счетного отдела муниципального округа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отдела муниципального округа. </w:t>
      </w:r>
    </w:p>
    <w:p w:rsidR="00AD4AFF" w:rsidRPr="00844279" w:rsidRDefault="00B670B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Контрольно-счетного отдела муниципального округа обязаны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03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№ 230-ФЗ «О контроле за соответствием расходов лиц, замещающих государственные должности, и иных лиц их доходам», Федеральным законом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D4AFF" w:rsidRPr="00844279" w:rsidRDefault="00B670B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Контрольно-счетного отдела муниципального округа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D4AFF" w:rsidRPr="00B670BF" w:rsidRDefault="00B670B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D4AFF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Контрольно-счетного отдела муниципального округа вправе участвовать в заседаниях Совета муниципального округа, комиссиях и рабочих группах, создаваемых Советом муниципального округа, а также в заседаниях администрации Левокумского муниципального округа Ставропольского края, </w:t>
      </w:r>
      <w:r w:rsidR="00AD4AFF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совещаниях, проводимых администраци</w:t>
      </w:r>
      <w:r w:rsidR="005B47AB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D4AFF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 округа Ставропольского края и ее структурными подразделениями.  </w:t>
      </w:r>
    </w:p>
    <w:p w:rsidR="00B6103E" w:rsidRPr="00B670BF" w:rsidRDefault="00B6103E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B670BF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Контрольно-счетного отдела муниципального округа</w:t>
      </w:r>
    </w:p>
    <w:p w:rsidR="00AD4AFF" w:rsidRPr="00B670BF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Проверяемые органы и организации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Контрольно-счетный отдел муниципального округа вправе осуществлять внешний муниципальный финансовый контроль, их должностные лица обязаны предоставлять по запросам Контрольно-счетного отдела муниципального округа информацию, документы и материалы, необходимые для проведения контрольных и экспертно-аналитических мероприятий.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Контрольно-счетным отделом муниципального округа запросов, указанных в части 1 настоящей статьи, определяется</w:t>
      </w:r>
      <w:r w:rsidR="00B6103E"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нормативными правовыми актами</w:t>
      </w:r>
      <w:r w:rsidR="00B6103E"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</w:t>
      </w: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Регламентом Контрольно-счетного отдела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Контрольно-счетный отдел муниципального округа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Непредставление или несвоевременное представление Контрольно-счетному отделу муниципального округа на регулярной основе, а также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 предписания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отдел муниципального округа по результатам проведения контрольных мероприятий вправе вносить в</w:t>
      </w:r>
      <w:r w:rsidR="004C7D74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873D78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муниципальные органы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74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Левокумскому муниципальному округу Ставропольского края или возмещению причиненного вреда, по привлечению к ответственности должностных лиц, виновных в допущенных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нарушениях, а также мер по пресечению, устранению и предупреждению нарушений.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Контрольно-счетного отдела муниципального округа подписывается председателем Контрольно-счетного отдела муниципального округа.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Контрольно-счетный отдел муниципального округа о принятых по результатам рассмотрения представления решениях и мерах по его реализации.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отдела муниципального округа контрольных мероприятий, а также в случаях несоблюдения сроков рассмотрения представлений Контрольно-счетный отдел муниципального округа </w:t>
      </w: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в проверяемые органы и организации и их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предписание.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Предписание Контрольно-счетного отдела муниципального округа должно содержать указание на конкретные допущенные нарушения и конкретные основания вынесения предписания. Предписание Контрольно-счетного отдела муниципального округа подписывается председателем Контрольно-счетного отдела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Контрольно-счетного отдела муниципального округа должно быть исполнено в установленные в нем сроки.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Неисполнение или ненадлежащее исполнение в установленный срок предписания Контрольно-счетного отдела муниципального округа влечет за собой ответственность, установленную законодательством Российской Федерации и законодательством Ставропольского края. </w:t>
      </w:r>
    </w:p>
    <w:p w:rsidR="00A96BCA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при проведении контрольных мероприятий выявлены факты незаконного использования средств бюджета Левокумского муниципального округа Ставропольского края, в которых усматриваются признаки преступления или коррупционного правонарушения, Контрольно-счетный отдел муниципального округа незамедлительно передает материалы контрольных мероприятий в правоохранительные органы. </w:t>
      </w:r>
      <w:r w:rsidRPr="008442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7A83" w:rsidRPr="00844279" w:rsidRDefault="00A47A83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Гарантии прав проверяемых органов и организаций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83" w:rsidRPr="00844279" w:rsidRDefault="00A47A83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Контрольно-счетным отделом муниципального округа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представляются не позднее 5 рабочих дней, прилагаются к актам и в дальнейшем являются их неотъемлемой частью.</w:t>
      </w:r>
    </w:p>
    <w:p w:rsidR="00A47A83" w:rsidRPr="00844279" w:rsidRDefault="00A47A83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Проверяемые органы и организации и их должностные лица вправе обратиться с жалобой на действия (бездействие) Контрольно-счетного отдела муниципального округа в Совет муниципального округа. </w:t>
      </w:r>
    </w:p>
    <w:p w:rsidR="00A47A83" w:rsidRPr="00844279" w:rsidRDefault="00A47A83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отдел муниципального округа при осуществлении своей деятельности вправе взаимодействовать с Контрольно-счетной палатой Ставропольского края и контрольно-счетными органами других муниципальных образований Ставропольского края, с контрольно-счетными органами других субъектов Российской Федерации и муниципальных образований, а также Счетной палатой Российской Федерации, с территориальным управлением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Ставропольского края и муниципальных образований. Контрольно-счетный отдел муниципального округа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Контрольно-счетный отдел муниципального округа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:rsidR="00112415" w:rsidRPr="00844279" w:rsidRDefault="00112415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координации своей деятельности Контрольно-счетный отдел муниципального округа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</w:p>
    <w:p w:rsidR="00112415" w:rsidRPr="00844279" w:rsidRDefault="00112415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Контрольно-счетный отдел муниципального округа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12415" w:rsidRPr="00844279" w:rsidRDefault="00112415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Контрольно-счетный отдел муниципального округа вправе планировать и проводить совместные контрольные и экспертно-аналитические мероприятия с Контрольно-счетной палатой Ставропольского края, обращаться в Контрольно-счетную палату Ставропольского края по вопросам осуществления ею анализа деятельности Контрольно-счетного отдела муниципального округа и получения рекомендаций по повышению эффективности ее работы.</w:t>
      </w:r>
    </w:p>
    <w:p w:rsidR="00112415" w:rsidRPr="00844279" w:rsidRDefault="00112415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Контрольно-счетный отдел муниципального округа вправе привлекать к участию в проводимых им контрольных и экспертно-аналитических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мероприятиях на договорной основе аудиторские организации, отдельных специалистов.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доступа к информации о деятельности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Контрольно-счетный отдел муниципального округа в целях обеспечения доступа к информации о своей деятельности размещает на официальном сайте </w:t>
      </w:r>
      <w:r w:rsidR="00A40A29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округа Ставропольского края в информационно-телекоммуникационной сети Интернет и опубликовывает в </w:t>
      </w:r>
      <w:r w:rsidRPr="0084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периодическом печатном издании органов местного самоуправления Левокумского муниципального округа Ставропольского края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вестник Левокумья» информацию о проведенных контрольных и экспертно-аналитических мероприятиях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Контрольно-счетный отдел муниципального округа ежегодно подготавливает отчет о своей деятельности,</w:t>
      </w:r>
      <w:r w:rsidRPr="008442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который направляется на рассмотрение в Совет муниципального округа. Указанный отчет опубликовывается в периодическом печатном издании органов местного самоуправления Левокумского муниципального округа Ставропольского края «Муниципальный вестник Левокумья» и размещается в информационно-телекоммуникационной сети Интернет на официальном сайте </w:t>
      </w:r>
      <w:r w:rsidR="00D94FB3"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844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Левокумского муниципального округа Ставропольского края только после его рассмотрения Советом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и размещения информации о деятельности Контрольно-счетного отдела муниципального округа осуществляется в соответствии с нормативными правовыми актами Совета муниципального округа и Регламентом Контрольно-счетного отдела муниципального округа.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E10F97"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деятельности Контрольно-счетного отдела муниципального округа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Контрольно-счетного отдела муниципального округа предусматривается в объеме, позволяющем обеспечить осуществление возложенных на него полномочий. 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 на обеспечение деятельности Контрольно-счетного отдела муниципального округа предусматриваются в бюджете Левокумского муниципального округа Ставропольского кая отдельной строкой в соответствии с классификацией расходов бюджетов Российской Федерации.</w:t>
      </w:r>
    </w:p>
    <w:p w:rsidR="00AD4AFF" w:rsidRPr="00844279" w:rsidRDefault="00AD4AFF" w:rsidP="00B6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использованием Контрольно-счетным отделом муниципального округа бюджетных средств и муниципального имущества осуществляется на основании решений Совета Левокумского муниципального округа.</w:t>
      </w:r>
    </w:p>
    <w:sectPr w:rsidR="00AD4AFF" w:rsidRPr="00844279" w:rsidSect="008442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13" w:rsidRDefault="00D54713" w:rsidP="00E42424">
      <w:pPr>
        <w:spacing w:after="0" w:line="240" w:lineRule="auto"/>
      </w:pPr>
      <w:r>
        <w:separator/>
      </w:r>
    </w:p>
  </w:endnote>
  <w:endnote w:type="continuationSeparator" w:id="0">
    <w:p w:rsidR="00D54713" w:rsidRDefault="00D54713" w:rsidP="00E4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13" w:rsidRDefault="00D54713" w:rsidP="00E42424">
      <w:pPr>
        <w:spacing w:after="0" w:line="240" w:lineRule="auto"/>
      </w:pPr>
      <w:r>
        <w:separator/>
      </w:r>
    </w:p>
  </w:footnote>
  <w:footnote w:type="continuationSeparator" w:id="0">
    <w:p w:rsidR="00D54713" w:rsidRDefault="00D54713" w:rsidP="00E4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A9"/>
    <w:rsid w:val="000C0C3F"/>
    <w:rsid w:val="000E7D6C"/>
    <w:rsid w:val="000F2ACB"/>
    <w:rsid w:val="000F6A0E"/>
    <w:rsid w:val="00112415"/>
    <w:rsid w:val="001124F2"/>
    <w:rsid w:val="00115111"/>
    <w:rsid w:val="00125D8E"/>
    <w:rsid w:val="002262B5"/>
    <w:rsid w:val="00232AA0"/>
    <w:rsid w:val="00280732"/>
    <w:rsid w:val="002D3C1F"/>
    <w:rsid w:val="002D7AA9"/>
    <w:rsid w:val="002F14F6"/>
    <w:rsid w:val="002F60DF"/>
    <w:rsid w:val="002F7177"/>
    <w:rsid w:val="00367485"/>
    <w:rsid w:val="003B3EED"/>
    <w:rsid w:val="00407C50"/>
    <w:rsid w:val="004213D2"/>
    <w:rsid w:val="0043397E"/>
    <w:rsid w:val="004553EC"/>
    <w:rsid w:val="00483284"/>
    <w:rsid w:val="004C7D74"/>
    <w:rsid w:val="00522D5F"/>
    <w:rsid w:val="005A1B40"/>
    <w:rsid w:val="005B47AB"/>
    <w:rsid w:val="00644A49"/>
    <w:rsid w:val="006D1C64"/>
    <w:rsid w:val="006D1EFE"/>
    <w:rsid w:val="006E1E99"/>
    <w:rsid w:val="00701490"/>
    <w:rsid w:val="00727903"/>
    <w:rsid w:val="007404C6"/>
    <w:rsid w:val="00741832"/>
    <w:rsid w:val="00745F4D"/>
    <w:rsid w:val="00762EE9"/>
    <w:rsid w:val="00844279"/>
    <w:rsid w:val="00873D78"/>
    <w:rsid w:val="008A2F55"/>
    <w:rsid w:val="009500B7"/>
    <w:rsid w:val="009B101B"/>
    <w:rsid w:val="009F4973"/>
    <w:rsid w:val="00A01868"/>
    <w:rsid w:val="00A37C6B"/>
    <w:rsid w:val="00A40A29"/>
    <w:rsid w:val="00A47A83"/>
    <w:rsid w:val="00A96350"/>
    <w:rsid w:val="00A96BCA"/>
    <w:rsid w:val="00AC471D"/>
    <w:rsid w:val="00AC7C8C"/>
    <w:rsid w:val="00AD4AFF"/>
    <w:rsid w:val="00AE1EA4"/>
    <w:rsid w:val="00B37ED9"/>
    <w:rsid w:val="00B51FDD"/>
    <w:rsid w:val="00B6103E"/>
    <w:rsid w:val="00B670BF"/>
    <w:rsid w:val="00B80D7E"/>
    <w:rsid w:val="00BA1DB2"/>
    <w:rsid w:val="00BA787C"/>
    <w:rsid w:val="00C146E7"/>
    <w:rsid w:val="00C6503B"/>
    <w:rsid w:val="00C73E24"/>
    <w:rsid w:val="00C8769F"/>
    <w:rsid w:val="00D207EE"/>
    <w:rsid w:val="00D54713"/>
    <w:rsid w:val="00D55AE2"/>
    <w:rsid w:val="00D73087"/>
    <w:rsid w:val="00D94FB3"/>
    <w:rsid w:val="00D95B46"/>
    <w:rsid w:val="00E054C5"/>
    <w:rsid w:val="00E10F97"/>
    <w:rsid w:val="00E42424"/>
    <w:rsid w:val="00E6376A"/>
    <w:rsid w:val="00E95A37"/>
    <w:rsid w:val="00EC384B"/>
    <w:rsid w:val="00ED1E23"/>
    <w:rsid w:val="00F13B3B"/>
    <w:rsid w:val="00F35094"/>
    <w:rsid w:val="00F849F8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591E2B-7752-4BA7-895C-37A0AC3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424"/>
  </w:style>
  <w:style w:type="paragraph" w:styleId="a6">
    <w:name w:val="footer"/>
    <w:basedOn w:val="a"/>
    <w:link w:val="a7"/>
    <w:uiPriority w:val="99"/>
    <w:unhideWhenUsed/>
    <w:rsid w:val="00E4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424"/>
  </w:style>
  <w:style w:type="paragraph" w:styleId="a8">
    <w:name w:val="Balloon Text"/>
    <w:basedOn w:val="a"/>
    <w:link w:val="a9"/>
    <w:uiPriority w:val="99"/>
    <w:semiHidden/>
    <w:unhideWhenUsed/>
    <w:rsid w:val="00E0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D9F5-6912-4299-A5AC-6BA8695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kont-otdel@outlook.com</dc:creator>
  <cp:lastModifiedBy>КСО</cp:lastModifiedBy>
  <cp:revision>2</cp:revision>
  <cp:lastPrinted>2020-11-09T12:28:00Z</cp:lastPrinted>
  <dcterms:created xsi:type="dcterms:W3CDTF">2020-12-18T10:10:00Z</dcterms:created>
  <dcterms:modified xsi:type="dcterms:W3CDTF">2020-12-18T10:10:00Z</dcterms:modified>
</cp:coreProperties>
</file>