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BBD57A" w14:textId="77777777" w:rsidR="00A60189" w:rsidRPr="00A463DF" w:rsidRDefault="00A60189" w:rsidP="00A601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63DF">
        <w:rPr>
          <w:rFonts w:ascii="Times New Roman" w:eastAsia="Calibri" w:hAnsi="Times New Roman" w:cs="Times New Roman"/>
          <w:b/>
          <w:sz w:val="28"/>
          <w:szCs w:val="28"/>
        </w:rPr>
        <w:t>СТАВРОПОЛЬСКИЙ КРАЙ</w:t>
      </w:r>
    </w:p>
    <w:p w14:paraId="6AF9858E" w14:textId="77777777" w:rsidR="00A60189" w:rsidRPr="00A463DF" w:rsidRDefault="00A60189" w:rsidP="00A601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185896F" w14:textId="77777777" w:rsidR="00A60189" w:rsidRPr="00A463DF" w:rsidRDefault="00A60189" w:rsidP="00A601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63DF">
        <w:rPr>
          <w:rFonts w:ascii="Times New Roman" w:eastAsia="Calibri" w:hAnsi="Times New Roman" w:cs="Times New Roman"/>
          <w:b/>
          <w:sz w:val="28"/>
          <w:szCs w:val="28"/>
        </w:rPr>
        <w:t>АДМИНИСТРАЦИЯ ЛЕВОКУМСКОГО МУНИЦИПАЛЬНОГО ОКРУГА</w:t>
      </w:r>
    </w:p>
    <w:p w14:paraId="7AF609B7" w14:textId="77777777" w:rsidR="00A60189" w:rsidRPr="00A463DF" w:rsidRDefault="00A60189" w:rsidP="00A601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BDF99A2" w14:textId="77777777" w:rsidR="00A60189" w:rsidRPr="00A463DF" w:rsidRDefault="00A60189" w:rsidP="00A601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A463DF">
        <w:rPr>
          <w:rFonts w:ascii="Times New Roman" w:eastAsia="Calibri" w:hAnsi="Times New Roman" w:cs="Times New Roman"/>
          <w:b/>
          <w:sz w:val="36"/>
          <w:szCs w:val="36"/>
        </w:rPr>
        <w:t>РАСПОРЯЖЕНИЕ</w:t>
      </w:r>
    </w:p>
    <w:p w14:paraId="5C15AD4C" w14:textId="7EF42A36" w:rsidR="00A60189" w:rsidRPr="00A463DF" w:rsidRDefault="00A463DF" w:rsidP="00A60189">
      <w:pPr>
        <w:tabs>
          <w:tab w:val="left" w:pos="8052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25 марта 2025 года</w:t>
      </w:r>
      <w:r w:rsidR="00A60189" w:rsidRPr="00A463D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  <w:r w:rsidR="00A60189" w:rsidRPr="00A463DF">
        <w:rPr>
          <w:rFonts w:ascii="Times New Roman" w:eastAsia="Calibri" w:hAnsi="Times New Roman" w:cs="Times New Roman"/>
          <w:b/>
          <w:sz w:val="28"/>
          <w:szCs w:val="28"/>
        </w:rPr>
        <w:t xml:space="preserve">   №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69-р</w:t>
      </w:r>
    </w:p>
    <w:p w14:paraId="46A62775" w14:textId="77777777" w:rsidR="00A60189" w:rsidRPr="00A463DF" w:rsidRDefault="00A60189" w:rsidP="00A60189">
      <w:pPr>
        <w:tabs>
          <w:tab w:val="left" w:pos="805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A463DF">
        <w:rPr>
          <w:rFonts w:ascii="Times New Roman" w:eastAsia="Calibri" w:hAnsi="Times New Roman" w:cs="Times New Roman"/>
          <w:b/>
          <w:sz w:val="28"/>
          <w:szCs w:val="28"/>
        </w:rPr>
        <w:t>с</w:t>
      </w:r>
      <w:proofErr w:type="gramStart"/>
      <w:r w:rsidRPr="00A463DF">
        <w:rPr>
          <w:rFonts w:ascii="Times New Roman" w:eastAsia="Calibri" w:hAnsi="Times New Roman" w:cs="Times New Roman"/>
          <w:b/>
          <w:sz w:val="28"/>
          <w:szCs w:val="28"/>
        </w:rPr>
        <w:t>.Л</w:t>
      </w:r>
      <w:proofErr w:type="gramEnd"/>
      <w:r w:rsidRPr="00A463DF">
        <w:rPr>
          <w:rFonts w:ascii="Times New Roman" w:eastAsia="Calibri" w:hAnsi="Times New Roman" w:cs="Times New Roman"/>
          <w:b/>
          <w:sz w:val="28"/>
          <w:szCs w:val="28"/>
        </w:rPr>
        <w:t>евокумское</w:t>
      </w:r>
      <w:proofErr w:type="spellEnd"/>
    </w:p>
    <w:p w14:paraId="05081C72" w14:textId="77777777" w:rsidR="0009377D" w:rsidRPr="00A60189" w:rsidRDefault="0009377D" w:rsidP="00A601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37EF0C" w14:textId="77777777" w:rsidR="0009377D" w:rsidRPr="0009377D" w:rsidRDefault="0009377D" w:rsidP="0009377D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плана по устранению недостатков, выявленных в ходе независимой оценки качества условий оказания услуг учреждениями культуры Левокумского муниципального округа Ставропольского края </w:t>
      </w:r>
    </w:p>
    <w:p w14:paraId="33DA6A97" w14:textId="77777777" w:rsidR="0009377D" w:rsidRPr="0009377D" w:rsidRDefault="0009377D" w:rsidP="000937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37E46B" w14:textId="77777777" w:rsidR="0009377D" w:rsidRPr="0009377D" w:rsidRDefault="0009377D" w:rsidP="000937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42B43D" w14:textId="29BA2E69" w:rsidR="0009377D" w:rsidRPr="0009377D" w:rsidRDefault="0009377D" w:rsidP="0009377D">
      <w:pPr>
        <w:keepNext/>
        <w:keepLines/>
        <w:shd w:val="clear" w:color="auto" w:fill="FFFFFF"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0937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решением Общественного совета по проведению независимой оценки качества условий оказания услуг муниципальными учреждениями культуры Левокумского муниципального округа Ставропольского края от 15 октября 2021 года № 4 и на основании Постановления Правительства Российской Федерации от 17 апреля 2018 года №457 «Об утверждении формы обязательного публичного отчета высшего должностного лица субъекта Российской Федерации (руководителя высшего исполнительного органа государственной власти субъекта</w:t>
      </w:r>
      <w:proofErr w:type="gramEnd"/>
      <w:r w:rsidRPr="000937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0937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Российской Федерации) о результатах независимой оценки качества условий оказ</w:t>
      </w:r>
      <w:r w:rsidR="00A601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ания услуг организациями в сфере</w:t>
      </w:r>
      <w:r w:rsidRPr="000937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культуры, охраны здоровья, образования, социального обслуживания, представляемого в законодательной (представительный) орган государственной власти субъекта Российской</w:t>
      </w:r>
      <w:proofErr w:type="gramEnd"/>
      <w:r w:rsidRPr="000937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Федерации,  и формы плана по устранению недостатков, выявленных в ходе независимой </w:t>
      </w:r>
      <w:proofErr w:type="gramStart"/>
      <w:r w:rsidRPr="000937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оценки качества условий оказания услуг</w:t>
      </w:r>
      <w:proofErr w:type="gramEnd"/>
      <w:r w:rsidRPr="000937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</w:r>
    </w:p>
    <w:p w14:paraId="4E095A0E" w14:textId="77777777" w:rsidR="0009377D" w:rsidRPr="00A60189" w:rsidRDefault="0009377D" w:rsidP="000937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D0B961" w14:textId="77777777" w:rsidR="0009377D" w:rsidRPr="0009377D" w:rsidRDefault="0009377D" w:rsidP="00D72FD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77D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прилагаемый План по устранению недостатков, выявленных в ходе независимой оценки качества условий оказания услуг учреждениями культуры Левокумского муниципального округа Ставропольского края.</w:t>
      </w:r>
    </w:p>
    <w:p w14:paraId="7D64A676" w14:textId="77777777" w:rsidR="0009377D" w:rsidRPr="0009377D" w:rsidRDefault="0009377D" w:rsidP="000937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52F01C" w14:textId="77777777" w:rsidR="0009377D" w:rsidRPr="0009377D" w:rsidRDefault="0009377D" w:rsidP="000937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77D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Отделу культуры администрации Левокумского муниципального округа Ставропольского края (Резинкина О.А.) организовать работу по выполнению плана по устранению недостатков, выявленных в ходе независимой оценки качества условий оказания услуг учреждениями культуры Левокумского муниципального округа Ставропольского края.</w:t>
      </w:r>
    </w:p>
    <w:p w14:paraId="1DD223BD" w14:textId="77777777" w:rsidR="0009377D" w:rsidRPr="0009377D" w:rsidRDefault="0009377D" w:rsidP="000937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B1BAAA" w14:textId="4DD5A007" w:rsidR="0009377D" w:rsidRPr="0009377D" w:rsidRDefault="0009377D" w:rsidP="00D72F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3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Отделу по информационным технологиям администрации Левокумского муниципального округа Ставропольского края </w:t>
      </w:r>
      <w:r w:rsidR="00D72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0937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</w:t>
      </w:r>
      <w:proofErr w:type="spellStart"/>
      <w:r w:rsidR="000D1E0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Бударина</w:t>
      </w:r>
      <w:proofErr w:type="spellEnd"/>
      <w:r w:rsidR="000D1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Н.Н.</w:t>
      </w:r>
      <w:r w:rsidRPr="00093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0937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093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распоряжение на официальном сайте администрации Левокумского муниципального округа Ставропольского края</w:t>
      </w:r>
    </w:p>
    <w:p w14:paraId="3A52DDA8" w14:textId="77777777" w:rsidR="0009377D" w:rsidRPr="0009377D" w:rsidRDefault="0009377D" w:rsidP="000937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0E3DF7" w14:textId="77777777" w:rsidR="0009377D" w:rsidRPr="0009377D" w:rsidRDefault="0009377D" w:rsidP="000937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выполнением настоящего распоряжения возложить на заместителя главы администрации Левокумского муниципального округа Ставропольского края Безус Г.П. </w:t>
      </w:r>
    </w:p>
    <w:p w14:paraId="756BEE97" w14:textId="77777777" w:rsidR="0009377D" w:rsidRPr="0009377D" w:rsidRDefault="0009377D" w:rsidP="0009377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AD0A18" w14:textId="36234CE0" w:rsidR="0009377D" w:rsidRPr="0009377D" w:rsidRDefault="00D72FDC" w:rsidP="00D72FD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9377D" w:rsidRPr="0009377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распоряжение вступает в силу со дня его подписания.</w:t>
      </w:r>
    </w:p>
    <w:p w14:paraId="5DE1C9D0" w14:textId="77777777" w:rsidR="0009377D" w:rsidRPr="0009377D" w:rsidRDefault="0009377D" w:rsidP="000937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0823E1" w14:textId="77777777" w:rsidR="0009377D" w:rsidRPr="0009377D" w:rsidRDefault="0009377D" w:rsidP="000937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306593" w14:textId="5C8C66AB" w:rsidR="00F30094" w:rsidRDefault="00203418" w:rsidP="0009377D">
      <w:pPr>
        <w:suppressAutoHyphens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09377D" w:rsidRPr="00093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Левокумского муниципального </w:t>
      </w:r>
    </w:p>
    <w:p w14:paraId="08B56C8E" w14:textId="0F03BADD" w:rsidR="0009377D" w:rsidRPr="0009377D" w:rsidRDefault="00F30094" w:rsidP="0009377D">
      <w:pPr>
        <w:suppressAutoHyphens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9377D" w:rsidRPr="0009377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377D" w:rsidRPr="00093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</w:t>
      </w:r>
      <w:r w:rsidR="00093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72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D72FDC">
        <w:rPr>
          <w:rFonts w:ascii="Times New Roman" w:eastAsia="Times New Roman" w:hAnsi="Times New Roman" w:cs="Times New Roman"/>
          <w:sz w:val="28"/>
          <w:szCs w:val="28"/>
          <w:lang w:eastAsia="ru-RU"/>
        </w:rPr>
        <w:t>А.Н.</w:t>
      </w:r>
      <w:r w:rsidR="00203418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</w:t>
      </w:r>
      <w:proofErr w:type="spellEnd"/>
    </w:p>
    <w:p w14:paraId="3312473F" w14:textId="77777777" w:rsidR="0009377D" w:rsidRPr="0009377D" w:rsidRDefault="0009377D" w:rsidP="0009377D">
      <w:pPr>
        <w:suppressAutoHyphens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5A3628" w14:textId="77777777" w:rsidR="003F1F97" w:rsidRDefault="003F1F97" w:rsidP="0009377D">
      <w:pPr>
        <w:suppressAutoHyphens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F1F97" w:rsidSect="003F1F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F2B5F46" w14:textId="77777777" w:rsidR="003F1F97" w:rsidRDefault="003F1F97" w:rsidP="0009377D">
      <w:pPr>
        <w:widowControl w:val="0"/>
        <w:suppressAutoHyphens/>
        <w:spacing w:after="0" w:line="240" w:lineRule="auto"/>
        <w:ind w:left="10632"/>
        <w:jc w:val="center"/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</w:pPr>
      <w:r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lastRenderedPageBreak/>
        <w:t>ПРИЛОЖЕНИЕ</w:t>
      </w:r>
    </w:p>
    <w:p w14:paraId="30FB5354" w14:textId="77777777" w:rsidR="003F1F97" w:rsidRDefault="003F1F97" w:rsidP="0009377D">
      <w:pPr>
        <w:widowControl w:val="0"/>
        <w:suppressAutoHyphens/>
        <w:spacing w:after="0" w:line="240" w:lineRule="auto"/>
        <w:ind w:left="10632"/>
        <w:jc w:val="center"/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</w:pPr>
    </w:p>
    <w:p w14:paraId="22CC12FC" w14:textId="0DF2A6F2" w:rsidR="0009377D" w:rsidRPr="0009377D" w:rsidRDefault="0009377D" w:rsidP="0009377D">
      <w:pPr>
        <w:widowControl w:val="0"/>
        <w:suppressAutoHyphens/>
        <w:spacing w:after="0" w:line="240" w:lineRule="auto"/>
        <w:ind w:left="10632"/>
        <w:jc w:val="center"/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</w:pPr>
      <w:r w:rsidRPr="0009377D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>УТВЕРЖДЕН</w:t>
      </w:r>
    </w:p>
    <w:p w14:paraId="0A0118EE" w14:textId="77777777" w:rsidR="0009377D" w:rsidRPr="0009377D" w:rsidRDefault="0009377D" w:rsidP="0009377D">
      <w:pPr>
        <w:widowControl w:val="0"/>
        <w:suppressAutoHyphens/>
        <w:spacing w:after="0" w:line="240" w:lineRule="auto"/>
        <w:ind w:left="10632"/>
        <w:jc w:val="center"/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</w:pPr>
    </w:p>
    <w:p w14:paraId="67260B98" w14:textId="2DE0BEB6" w:rsidR="0009377D" w:rsidRPr="0009377D" w:rsidRDefault="003F1F97" w:rsidP="00A463DF">
      <w:pPr>
        <w:widowControl w:val="0"/>
        <w:suppressAutoHyphens/>
        <w:spacing w:after="0" w:line="240" w:lineRule="exact"/>
        <w:ind w:left="10631"/>
        <w:jc w:val="center"/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</w:pPr>
      <w:r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>р</w:t>
      </w:r>
      <w:r w:rsidR="0009377D" w:rsidRPr="0009377D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 xml:space="preserve">аспоряжением администрации Левокумского муниципального </w:t>
      </w:r>
      <w:bookmarkStart w:id="0" w:name="_GoBack"/>
      <w:r w:rsidR="0009377D" w:rsidRPr="0009377D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>округа Ставропо</w:t>
      </w:r>
      <w:r w:rsidR="0009377D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 xml:space="preserve">льского края </w:t>
      </w:r>
    </w:p>
    <w:p w14:paraId="3997BBB5" w14:textId="780447FC" w:rsidR="0009377D" w:rsidRDefault="00A463DF" w:rsidP="00A463DF">
      <w:pPr>
        <w:widowControl w:val="0"/>
        <w:suppressAutoHyphens/>
        <w:spacing w:after="0" w:line="240" w:lineRule="exact"/>
        <w:ind w:left="10632"/>
        <w:jc w:val="center"/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</w:pPr>
      <w:r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>от 25 марта 2025 года № 69-р</w:t>
      </w:r>
    </w:p>
    <w:bookmarkEnd w:id="0"/>
    <w:p w14:paraId="220126EF" w14:textId="77777777" w:rsidR="003F1F97" w:rsidRDefault="003F1F97" w:rsidP="0009377D">
      <w:pPr>
        <w:widowControl w:val="0"/>
        <w:suppressAutoHyphens/>
        <w:spacing w:after="0" w:line="240" w:lineRule="auto"/>
        <w:ind w:left="10632"/>
        <w:jc w:val="center"/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</w:pPr>
    </w:p>
    <w:p w14:paraId="213F57FF" w14:textId="77777777" w:rsidR="003F1F97" w:rsidRDefault="003F1F97" w:rsidP="0009377D">
      <w:pPr>
        <w:widowControl w:val="0"/>
        <w:suppressAutoHyphens/>
        <w:spacing w:after="0" w:line="240" w:lineRule="auto"/>
        <w:ind w:left="10632"/>
        <w:jc w:val="center"/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</w:pPr>
    </w:p>
    <w:p w14:paraId="161F9BD2" w14:textId="77777777" w:rsidR="003F1F97" w:rsidRPr="0009377D" w:rsidRDefault="003F1F97" w:rsidP="0009377D">
      <w:pPr>
        <w:widowControl w:val="0"/>
        <w:suppressAutoHyphens/>
        <w:spacing w:after="0" w:line="240" w:lineRule="auto"/>
        <w:ind w:left="10632"/>
        <w:jc w:val="center"/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</w:pPr>
    </w:p>
    <w:p w14:paraId="0D08E167" w14:textId="77777777" w:rsidR="0009377D" w:rsidRDefault="0009377D" w:rsidP="0009377D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</w:pPr>
      <w:r w:rsidRPr="0009377D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>ПЛАН</w:t>
      </w:r>
    </w:p>
    <w:p w14:paraId="55A97405" w14:textId="77777777" w:rsidR="003F1F97" w:rsidRPr="0009377D" w:rsidRDefault="003F1F97" w:rsidP="0009377D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</w:pPr>
    </w:p>
    <w:p w14:paraId="28BBED4F" w14:textId="77777777" w:rsidR="0009377D" w:rsidRPr="0009377D" w:rsidRDefault="0009377D" w:rsidP="003F1F97">
      <w:pPr>
        <w:widowControl w:val="0"/>
        <w:suppressAutoHyphens/>
        <w:spacing w:after="0" w:line="240" w:lineRule="exact"/>
        <w:jc w:val="center"/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</w:pPr>
      <w:r w:rsidRPr="0009377D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 xml:space="preserve">по устранению недостатков, выявленных в ходе независимой оценки качества условий оказания </w:t>
      </w:r>
    </w:p>
    <w:p w14:paraId="4C8BAEB7" w14:textId="4C3AFDF2" w:rsidR="0009377D" w:rsidRDefault="0009377D" w:rsidP="003F1F97">
      <w:pPr>
        <w:widowControl w:val="0"/>
        <w:suppressAutoHyphens/>
        <w:spacing w:after="0" w:line="240" w:lineRule="exact"/>
        <w:jc w:val="center"/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</w:pPr>
      <w:r w:rsidRPr="0009377D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>услуг учреждениями культуры Левокумского муниципального округа</w:t>
      </w:r>
      <w:r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 xml:space="preserve"> Ставропольского края </w:t>
      </w:r>
    </w:p>
    <w:p w14:paraId="198CCACA" w14:textId="77777777" w:rsidR="000D1E01" w:rsidRDefault="000D1E01" w:rsidP="0009377D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</w:pPr>
    </w:p>
    <w:tbl>
      <w:tblPr>
        <w:tblStyle w:val="a3"/>
        <w:tblW w:w="15160" w:type="dxa"/>
        <w:tblInd w:w="0" w:type="dxa"/>
        <w:tblLook w:val="04A0" w:firstRow="1" w:lastRow="0" w:firstColumn="1" w:lastColumn="0" w:noHBand="0" w:noVBand="1"/>
      </w:tblPr>
      <w:tblGrid>
        <w:gridCol w:w="3114"/>
        <w:gridCol w:w="3685"/>
        <w:gridCol w:w="1767"/>
        <w:gridCol w:w="2769"/>
        <w:gridCol w:w="2030"/>
        <w:gridCol w:w="1795"/>
      </w:tblGrid>
      <w:tr w:rsidR="00872236" w:rsidRPr="0009377D" w14:paraId="35BB71D4" w14:textId="77777777" w:rsidTr="00203418">
        <w:trPr>
          <w:trHeight w:val="120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975D" w14:textId="77777777" w:rsidR="0009377D" w:rsidRPr="00203418" w:rsidRDefault="0009377D" w:rsidP="0009377D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3418">
              <w:rPr>
                <w:rFonts w:ascii="Times New Roman" w:eastAsia="Times New Roman" w:hAnsi="Times New Roman"/>
                <w:sz w:val="24"/>
                <w:szCs w:val="24"/>
              </w:rPr>
              <w:t xml:space="preserve">Недостатки, выявленные в ходе независимой </w:t>
            </w:r>
            <w:proofErr w:type="gramStart"/>
            <w:r w:rsidRPr="00203418">
              <w:rPr>
                <w:rFonts w:ascii="Times New Roman" w:eastAsia="Times New Roman" w:hAnsi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203418">
              <w:rPr>
                <w:rFonts w:ascii="Times New Roman" w:eastAsia="Times New Roman" w:hAnsi="Times New Roman"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1D2B6" w14:textId="77777777" w:rsidR="0009377D" w:rsidRPr="00203418" w:rsidRDefault="0009377D" w:rsidP="0009377D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3418">
              <w:rPr>
                <w:rFonts w:ascii="Times New Roman" w:eastAsia="Times New Roman" w:hAnsi="Times New Roman"/>
                <w:sz w:val="24"/>
                <w:szCs w:val="24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3068" w14:textId="77777777" w:rsidR="0009377D" w:rsidRPr="00203418" w:rsidRDefault="0009377D" w:rsidP="0009377D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3418">
              <w:rPr>
                <w:rFonts w:ascii="Times New Roman" w:eastAsia="Times New Roman" w:hAnsi="Times New Roman"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1101" w14:textId="77777777" w:rsidR="0009377D" w:rsidRPr="00203418" w:rsidRDefault="0009377D" w:rsidP="0009377D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3418">
              <w:rPr>
                <w:rFonts w:ascii="Times New Roman" w:eastAsia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40A4A" w14:textId="77777777" w:rsidR="0009377D" w:rsidRPr="00203418" w:rsidRDefault="0009377D" w:rsidP="0009377D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3418">
              <w:rPr>
                <w:rFonts w:ascii="Times New Roman" w:eastAsia="Times New Roman" w:hAnsi="Times New Roman"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872236" w:rsidRPr="0009377D" w14:paraId="7AC6C347" w14:textId="77777777" w:rsidTr="003F1F97">
        <w:trPr>
          <w:trHeight w:val="1200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ADA6" w14:textId="77777777" w:rsidR="0009377D" w:rsidRPr="00203418" w:rsidRDefault="0009377D" w:rsidP="000937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BF20" w14:textId="77777777" w:rsidR="0009377D" w:rsidRPr="00203418" w:rsidRDefault="0009377D" w:rsidP="000937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51859" w14:textId="77777777" w:rsidR="0009377D" w:rsidRPr="00203418" w:rsidRDefault="0009377D" w:rsidP="000937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F390" w14:textId="77777777" w:rsidR="0009377D" w:rsidRPr="00203418" w:rsidRDefault="0009377D" w:rsidP="000937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39E00" w14:textId="77777777" w:rsidR="0009377D" w:rsidRPr="00203418" w:rsidRDefault="0009377D" w:rsidP="0009377D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3418">
              <w:rPr>
                <w:rFonts w:ascii="Times New Roman" w:eastAsia="Times New Roman" w:hAnsi="Times New Roman"/>
                <w:sz w:val="24"/>
                <w:szCs w:val="24"/>
              </w:rPr>
              <w:t>Реализованные меры по устранению недостатков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132CD" w14:textId="77777777" w:rsidR="0009377D" w:rsidRPr="00203418" w:rsidRDefault="0009377D" w:rsidP="0009377D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3418">
              <w:rPr>
                <w:rFonts w:ascii="Times New Roman" w:eastAsia="Times New Roman" w:hAnsi="Times New Roman"/>
                <w:sz w:val="24"/>
                <w:szCs w:val="24"/>
              </w:rPr>
              <w:t>Фактический срок реализации</w:t>
            </w:r>
          </w:p>
        </w:tc>
      </w:tr>
      <w:tr w:rsidR="00A963E8" w:rsidRPr="0009377D" w14:paraId="65660B48" w14:textId="77777777" w:rsidTr="003F1F97">
        <w:trPr>
          <w:trHeight w:val="410"/>
        </w:trPr>
        <w:tc>
          <w:tcPr>
            <w:tcW w:w="151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69AEDD" w14:textId="5DD5552A" w:rsidR="00A963E8" w:rsidRPr="00A963E8" w:rsidRDefault="00A963E8" w:rsidP="0009377D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Комфортность условий предоставления услуг</w:t>
            </w:r>
          </w:p>
        </w:tc>
      </w:tr>
      <w:tr w:rsidR="00A963E8" w:rsidRPr="0009377D" w14:paraId="5B67FBFD" w14:textId="77777777" w:rsidTr="003F1F97">
        <w:trPr>
          <w:trHeight w:val="41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183227F1" w14:textId="26D9561C" w:rsidR="00A963E8" w:rsidRDefault="000D1E01" w:rsidP="00A963E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0D1E01">
              <w:rPr>
                <w:rFonts w:ascii="Times New Roman" w:eastAsia="Times New Roman" w:hAnsi="Times New Roman"/>
                <w:sz w:val="24"/>
                <w:szCs w:val="24"/>
              </w:rPr>
              <w:t>еудовлетворительное санитарное состояние санузла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CDB53E" w14:textId="2CD1D5E7" w:rsidR="00A963E8" w:rsidRDefault="00A963E8" w:rsidP="00A963E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 w:rsidR="000D1E01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="000D1E01" w:rsidRPr="000D1E01">
              <w:rPr>
                <w:rFonts w:ascii="Times New Roman" w:eastAsia="Times New Roman" w:hAnsi="Times New Roman"/>
                <w:sz w:val="24"/>
                <w:szCs w:val="24"/>
              </w:rPr>
              <w:t>лучшить санитарное состояние санузла</w:t>
            </w:r>
          </w:p>
          <w:p w14:paraId="5EFD46F8" w14:textId="35987528" w:rsidR="00E91E69" w:rsidRDefault="00E91E69" w:rsidP="00A963E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4D349F0" w14:textId="28C83DD4" w:rsidR="00E91E69" w:rsidRDefault="00E91E69" w:rsidP="00A963E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4F8A5FD" w14:textId="7A4BD908" w:rsidR="00E91E69" w:rsidRDefault="00E91E69" w:rsidP="00A963E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AD20CE7" w14:textId="77777777" w:rsidR="002630A4" w:rsidRDefault="002630A4" w:rsidP="00A963E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4BF3294" w14:textId="6216608A" w:rsidR="00E91E69" w:rsidRDefault="00E91E69" w:rsidP="00A963E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73316DA" w14:textId="0907D863" w:rsidR="00E91E69" w:rsidRDefault="00E91E69" w:rsidP="00A963E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A19ACB" w14:textId="1823B218" w:rsidR="00A963E8" w:rsidRDefault="000D1E01" w:rsidP="00C809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2025</w:t>
            </w:r>
          </w:p>
          <w:p w14:paraId="6C8DD418" w14:textId="77777777" w:rsidR="00E91E69" w:rsidRDefault="00E91E69" w:rsidP="00C809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21A2D55" w14:textId="77777777" w:rsidR="00E91E69" w:rsidRDefault="00E91E69" w:rsidP="00C809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6B5DA1F" w14:textId="77777777" w:rsidR="00E91E69" w:rsidRDefault="00E91E69" w:rsidP="00C809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7BCA10" w14:textId="77777777" w:rsidR="00E91E69" w:rsidRDefault="00E91E69" w:rsidP="00C809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0B597DC" w14:textId="77777777" w:rsidR="00E91E69" w:rsidRDefault="00E91E69" w:rsidP="00C809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A5A6646" w14:textId="77777777" w:rsidR="00E91E69" w:rsidRDefault="00E91E69" w:rsidP="00C809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BB67F71" w14:textId="77777777" w:rsidR="00E91E69" w:rsidRDefault="00E91E69" w:rsidP="00C809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4D940CE" w14:textId="77777777" w:rsidR="00E91E69" w:rsidRDefault="00E91E69" w:rsidP="00C809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E007BEA" w14:textId="4D980AE2" w:rsidR="00E91E69" w:rsidRDefault="00E91E69" w:rsidP="000D1E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14:paraId="539EAE3A" w14:textId="0D04FCCC" w:rsidR="00E91E69" w:rsidRPr="004A6909" w:rsidRDefault="00A963E8" w:rsidP="00E91E6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Директор муниципального </w:t>
            </w:r>
            <w:r w:rsidR="000D1E01">
              <w:rPr>
                <w:rFonts w:ascii="Times New Roman" w:eastAsia="Times New Roman" w:hAnsi="Times New Roman"/>
                <w:sz w:val="24"/>
                <w:szCs w:val="24"/>
              </w:rPr>
              <w:t>бюджетного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учреждения Левокумского муниципального округа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Ставропольского края</w:t>
            </w:r>
            <w:r w:rsidR="000D1E01">
              <w:rPr>
                <w:rFonts w:ascii="Times New Roman" w:eastAsia="Times New Roman" w:hAnsi="Times New Roman"/>
                <w:sz w:val="24"/>
                <w:szCs w:val="24"/>
              </w:rPr>
              <w:t xml:space="preserve"> «Центр традиционной русской культуры казаков-некрасовцев и духовных молокан»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098EC855" w14:textId="77777777" w:rsidR="00A963E8" w:rsidRPr="00203418" w:rsidRDefault="00A963E8" w:rsidP="0009377D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45A80F83" w14:textId="77777777" w:rsidR="00A963E8" w:rsidRPr="00203418" w:rsidRDefault="00A963E8" w:rsidP="0009377D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9377D" w:rsidRPr="0009377D" w14:paraId="48FB324D" w14:textId="77777777" w:rsidTr="003F1F97">
        <w:tc>
          <w:tcPr>
            <w:tcW w:w="1516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EF786CD" w14:textId="77777777" w:rsidR="0009377D" w:rsidRPr="00203418" w:rsidRDefault="0009377D" w:rsidP="0009377D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341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III</w:t>
            </w:r>
            <w:r w:rsidRPr="00203418">
              <w:rPr>
                <w:rFonts w:ascii="Times New Roman" w:eastAsia="Times New Roman" w:hAnsi="Times New Roman"/>
                <w:sz w:val="24"/>
                <w:szCs w:val="24"/>
              </w:rPr>
              <w:t>. Доступность услуг для инвалидов</w:t>
            </w:r>
          </w:p>
        </w:tc>
      </w:tr>
      <w:tr w:rsidR="000D1E01" w:rsidRPr="0009377D" w14:paraId="02F1D35A" w14:textId="77777777" w:rsidTr="003F1F97">
        <w:trPr>
          <w:trHeight w:val="4416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C586EB" w14:textId="77777777" w:rsidR="000D1E01" w:rsidRPr="00203418" w:rsidRDefault="000D1E01" w:rsidP="0009377D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3418">
              <w:rPr>
                <w:rFonts w:ascii="Times New Roman" w:eastAsia="Times New Roman" w:hAnsi="Times New Roman"/>
                <w:sz w:val="24"/>
                <w:szCs w:val="24"/>
              </w:rPr>
              <w:t>Недостаточное оборудование учреждения культуры и прилегающей территории с учетом доступности для инвалидов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F68500" w14:textId="641C0824" w:rsidR="000D1E01" w:rsidRPr="000D1E01" w:rsidRDefault="000D1E01" w:rsidP="000D1E01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 О</w:t>
            </w:r>
            <w:r w:rsidRPr="000D1E01">
              <w:rPr>
                <w:rFonts w:ascii="Times New Roman" w:eastAsia="Times New Roman" w:hAnsi="Times New Roman"/>
                <w:sz w:val="24"/>
                <w:szCs w:val="24"/>
              </w:rPr>
              <w:t>беспечить наличие и доступность санитарно-гигиенического помещения для инвалидов;</w:t>
            </w:r>
          </w:p>
          <w:p w14:paraId="07591E68" w14:textId="2DACE45E" w:rsidR="000D1E01" w:rsidRPr="000D1E01" w:rsidRDefault="000D1E01" w:rsidP="000D1E01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 О</w:t>
            </w:r>
            <w:r w:rsidRPr="000D1E01">
              <w:rPr>
                <w:rFonts w:ascii="Times New Roman" w:eastAsia="Times New Roman" w:hAnsi="Times New Roman"/>
                <w:sz w:val="24"/>
                <w:szCs w:val="24"/>
              </w:rPr>
              <w:t xml:space="preserve">беспечить возможность предоставления инвалидам по слуху (слуху и зрению) услуг </w:t>
            </w:r>
            <w:proofErr w:type="spellStart"/>
            <w:r w:rsidRPr="000D1E01">
              <w:rPr>
                <w:rFonts w:ascii="Times New Roman" w:eastAsia="Times New Roman" w:hAnsi="Times New Roman"/>
                <w:sz w:val="24"/>
                <w:szCs w:val="24"/>
              </w:rPr>
              <w:t>сурдопереводчика</w:t>
            </w:r>
            <w:proofErr w:type="spellEnd"/>
            <w:r w:rsidRPr="000D1E01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D1E01">
              <w:rPr>
                <w:rFonts w:ascii="Times New Roman" w:eastAsia="Times New Roman" w:hAnsi="Times New Roman"/>
                <w:sz w:val="24"/>
                <w:szCs w:val="24"/>
              </w:rPr>
              <w:t>тифлосурдопереводчика</w:t>
            </w:r>
            <w:proofErr w:type="spellEnd"/>
            <w:r w:rsidRPr="000D1E01">
              <w:rPr>
                <w:rFonts w:ascii="Times New Roman" w:eastAsia="Times New Roman" w:hAnsi="Times New Roman"/>
                <w:sz w:val="24"/>
                <w:szCs w:val="24"/>
              </w:rPr>
              <w:t>);</w:t>
            </w:r>
          </w:p>
          <w:p w14:paraId="1FD5C222" w14:textId="3530AA6B" w:rsidR="000D1E01" w:rsidRPr="00203418" w:rsidRDefault="000D1E01" w:rsidP="000D1E01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 О</w:t>
            </w:r>
            <w:r w:rsidRPr="000D1E01">
              <w:rPr>
                <w:rFonts w:ascii="Times New Roman" w:eastAsia="Times New Roman" w:hAnsi="Times New Roman"/>
                <w:sz w:val="24"/>
                <w:szCs w:val="24"/>
              </w:rPr>
              <w:t>беспечить возможность оказания помощи работникам организации инвалидам: провести соответствующий инструктаж, определить должностное лицо, ответственное за сопровождение лиц с ОВЗ.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85673E" w14:textId="71B3A2DB" w:rsidR="000D1E01" w:rsidRPr="00E91E69" w:rsidRDefault="000D1E01" w:rsidP="0087223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2025-2027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D6AE03" w14:textId="423AAAB3" w:rsidR="000D1E01" w:rsidRPr="00203418" w:rsidRDefault="000D1E01" w:rsidP="0009377D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 муниципального бюджетного учреждения Левокумского муниципального округа Ставропольского края «Центр традиционной русской культуры казаков-некрасовцев и духовных молокан»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14DE5F91" w14:textId="77777777" w:rsidR="000D1E01" w:rsidRPr="00203418" w:rsidRDefault="000D1E01" w:rsidP="0009377D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3204F32D" w14:textId="77777777" w:rsidR="000D1E01" w:rsidRPr="00203418" w:rsidRDefault="000D1E01" w:rsidP="0009377D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33376A0F" w14:textId="6FA7B77C" w:rsidR="009E66E6" w:rsidRDefault="003F1F9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6F068" wp14:editId="72C76D40">
                <wp:simplePos x="0" y="0"/>
                <wp:positionH relativeFrom="column">
                  <wp:posOffset>3920490</wp:posOffset>
                </wp:positionH>
                <wp:positionV relativeFrom="paragraph">
                  <wp:posOffset>779145</wp:posOffset>
                </wp:positionV>
                <wp:extent cx="1767840" cy="0"/>
                <wp:effectExtent l="0" t="0" r="228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7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8.7pt,61.35pt" to="447.9pt,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" strokecolor="black [3040]"/>
            </w:pict>
          </mc:Fallback>
        </mc:AlternateContent>
      </w:r>
    </w:p>
    <w:sectPr w:rsidR="009E66E6" w:rsidSect="000D1E01">
      <w:pgSz w:w="16838" w:h="11906" w:orient="landscape"/>
      <w:pgMar w:top="1134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240"/>
    <w:rsid w:val="00047F48"/>
    <w:rsid w:val="0009377D"/>
    <w:rsid w:val="000D1E01"/>
    <w:rsid w:val="0012304A"/>
    <w:rsid w:val="001725E6"/>
    <w:rsid w:val="00203418"/>
    <w:rsid w:val="002218F3"/>
    <w:rsid w:val="002630A4"/>
    <w:rsid w:val="003B7D6D"/>
    <w:rsid w:val="003D1240"/>
    <w:rsid w:val="003F1F97"/>
    <w:rsid w:val="004379E2"/>
    <w:rsid w:val="004A6909"/>
    <w:rsid w:val="004D1774"/>
    <w:rsid w:val="006069AC"/>
    <w:rsid w:val="006E4C5F"/>
    <w:rsid w:val="0075499B"/>
    <w:rsid w:val="007B31F4"/>
    <w:rsid w:val="00872236"/>
    <w:rsid w:val="008C47D3"/>
    <w:rsid w:val="009679A7"/>
    <w:rsid w:val="009E66E6"/>
    <w:rsid w:val="00A463DF"/>
    <w:rsid w:val="00A60189"/>
    <w:rsid w:val="00A963E8"/>
    <w:rsid w:val="00BF2C59"/>
    <w:rsid w:val="00C80987"/>
    <w:rsid w:val="00CC18C4"/>
    <w:rsid w:val="00D72FDC"/>
    <w:rsid w:val="00E91E69"/>
    <w:rsid w:val="00EC6BB1"/>
    <w:rsid w:val="00F30094"/>
    <w:rsid w:val="00F86E1A"/>
    <w:rsid w:val="00FA4CF1"/>
    <w:rsid w:val="00FD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A1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77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223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30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009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77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223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30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00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Белоусова_М</dc:creator>
  <cp:lastModifiedBy>Белоусова_М</cp:lastModifiedBy>
  <cp:revision>3</cp:revision>
  <cp:lastPrinted>2025-03-25T06:23:00Z</cp:lastPrinted>
  <dcterms:created xsi:type="dcterms:W3CDTF">2025-03-24T07:35:00Z</dcterms:created>
  <dcterms:modified xsi:type="dcterms:W3CDTF">2025-03-25T06:23:00Z</dcterms:modified>
</cp:coreProperties>
</file>